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4C77F8">
        <w:rPr>
          <w:b/>
          <w:sz w:val="36"/>
          <w:szCs w:val="36"/>
        </w:rPr>
        <w:t xml:space="preserve"> </w:t>
      </w:r>
    </w:p>
    <w:p w:rsidR="00A17EE4" w:rsidRDefault="00A17EE4" w:rsidP="00A17EE4">
      <w:pPr>
        <w:jc w:val="center"/>
        <w:rPr>
          <w:b/>
          <w:sz w:val="36"/>
          <w:szCs w:val="36"/>
        </w:rPr>
      </w:pPr>
    </w:p>
    <w:p w:rsidR="00A17EE4" w:rsidRDefault="00A17EE4" w:rsidP="00A17EE4">
      <w:pPr>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3A3B4C" w:rsidP="00A17EE4">
      <w:pPr>
        <w:rPr>
          <w:sz w:val="28"/>
          <w:szCs w:val="28"/>
          <w:u w:val="single"/>
          <w:shd w:val="clear" w:color="auto" w:fill="FFFFFF"/>
        </w:rPr>
      </w:pPr>
      <w:r>
        <w:rPr>
          <w:sz w:val="28"/>
          <w:szCs w:val="28"/>
        </w:rPr>
        <w:t xml:space="preserve">от 30.09.2020          </w:t>
      </w:r>
      <w:r w:rsidR="00EA55C4">
        <w:rPr>
          <w:sz w:val="28"/>
          <w:szCs w:val="28"/>
        </w:rPr>
        <w:t xml:space="preserve">          </w:t>
      </w:r>
      <w:r w:rsidR="00A17EE4">
        <w:rPr>
          <w:sz w:val="28"/>
          <w:szCs w:val="28"/>
        </w:rPr>
        <w:t xml:space="preserve">                                 </w:t>
      </w:r>
      <w:r w:rsidR="00EE26FA">
        <w:rPr>
          <w:sz w:val="28"/>
          <w:szCs w:val="28"/>
        </w:rPr>
        <w:t xml:space="preserve">                     </w:t>
      </w:r>
      <w:r w:rsidR="00A17EE4">
        <w:rPr>
          <w:sz w:val="28"/>
          <w:szCs w:val="28"/>
        </w:rPr>
        <w:t xml:space="preserve">  </w:t>
      </w:r>
      <w:r w:rsidR="00AB599B">
        <w:rPr>
          <w:sz w:val="28"/>
          <w:szCs w:val="28"/>
        </w:rPr>
        <w:t xml:space="preserve">                       </w:t>
      </w:r>
      <w:r>
        <w:rPr>
          <w:sz w:val="28"/>
          <w:szCs w:val="28"/>
        </w:rPr>
        <w:t>№107</w:t>
      </w:r>
    </w:p>
    <w:p w:rsidR="00A17EE4" w:rsidRDefault="00A17EE4" w:rsidP="00A17EE4">
      <w:pPr>
        <w:jc w:val="center"/>
        <w:rPr>
          <w:sz w:val="28"/>
          <w:szCs w:val="28"/>
        </w:rPr>
      </w:pPr>
      <w:r>
        <w:rPr>
          <w:sz w:val="28"/>
          <w:szCs w:val="28"/>
        </w:rPr>
        <w:t>п. Рассвет</w:t>
      </w:r>
    </w:p>
    <w:p w:rsidR="00A17EE4" w:rsidRPr="00A17EE4" w:rsidRDefault="00A17EE4" w:rsidP="006968F2">
      <w:pPr>
        <w:rPr>
          <w:sz w:val="28"/>
          <w:szCs w:val="28"/>
        </w:rPr>
      </w:pPr>
    </w:p>
    <w:p w:rsidR="00A17EE4" w:rsidRPr="00A17EE4" w:rsidRDefault="00A17EE4" w:rsidP="00A17EE4">
      <w:pPr>
        <w:autoSpaceDE w:val="0"/>
        <w:autoSpaceDN w:val="0"/>
        <w:adjustRightInd w:val="0"/>
        <w:jc w:val="center"/>
        <w:rPr>
          <w:b/>
          <w:sz w:val="28"/>
          <w:szCs w:val="28"/>
        </w:rPr>
      </w:pPr>
      <w:bookmarkStart w:id="0" w:name="sub_4"/>
      <w:r w:rsidRPr="00A17EE4">
        <w:rPr>
          <w:b/>
          <w:sz w:val="28"/>
          <w:szCs w:val="28"/>
        </w:rPr>
        <w:t>Об утверждении муниципальной программы</w:t>
      </w:r>
    </w:p>
    <w:p w:rsidR="00423903" w:rsidRDefault="00423903" w:rsidP="00423903">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Default="00A17EE4" w:rsidP="00423903">
      <w:pPr>
        <w:ind w:right="475"/>
        <w:rPr>
          <w:b/>
          <w:sz w:val="28"/>
          <w:szCs w:val="28"/>
        </w:rPr>
      </w:pPr>
    </w:p>
    <w:p w:rsidR="000B16B0" w:rsidRDefault="000B16B0" w:rsidP="00423903">
      <w:pPr>
        <w:ind w:right="475"/>
        <w:rPr>
          <w:b/>
          <w:sz w:val="28"/>
          <w:szCs w:val="28"/>
        </w:rPr>
      </w:pPr>
    </w:p>
    <w:p w:rsidR="000B16B0" w:rsidRPr="00A17EE4" w:rsidRDefault="000B16B0" w:rsidP="00423903">
      <w:pPr>
        <w:ind w:right="475"/>
        <w:rPr>
          <w:b/>
          <w:sz w:val="28"/>
          <w:szCs w:val="28"/>
        </w:rPr>
      </w:pPr>
    </w:p>
    <w:p w:rsidR="00A17EE4" w:rsidRPr="000B16B0" w:rsidRDefault="002879FB" w:rsidP="000B16B0">
      <w:pPr>
        <w:tabs>
          <w:tab w:val="left" w:pos="4962"/>
        </w:tabs>
        <w:autoSpaceDE w:val="0"/>
        <w:autoSpaceDN w:val="0"/>
        <w:adjustRightInd w:val="0"/>
        <w:ind w:firstLine="567"/>
        <w:jc w:val="both"/>
        <w:outlineLvl w:val="0"/>
        <w:rPr>
          <w:bCs/>
          <w:color w:val="000000"/>
          <w:sz w:val="28"/>
          <w:szCs w:val="28"/>
          <w:lang w:eastAsia="ru-RU"/>
        </w:rPr>
      </w:pPr>
      <w:proofErr w:type="gramStart"/>
      <w:r w:rsidRPr="002879FB">
        <w:rPr>
          <w:sz w:val="28"/>
          <w:szCs w:val="28"/>
        </w:rPr>
        <w:t xml:space="preserve">В соответствии с Федеральным законом Российской Федерации от 02.03.2007 № 25-ФЗ «О муниципальной службе в Российской Федерации», </w:t>
      </w:r>
      <w:r w:rsidR="00A17EE4" w:rsidRPr="002879FB">
        <w:rPr>
          <w:spacing w:val="-6"/>
          <w:sz w:val="28"/>
          <w:szCs w:val="28"/>
        </w:rPr>
        <w:t>Федеральным законом от 6 октября 2003 года № 131-ФЗ «Об общих принципах организации местного самоуправления в Российской Федерации», постановлен</w:t>
      </w:r>
      <w:r w:rsidR="008D2480" w:rsidRPr="002879FB">
        <w:rPr>
          <w:spacing w:val="-6"/>
          <w:sz w:val="28"/>
          <w:szCs w:val="28"/>
        </w:rPr>
        <w:t>ием администрации Рассветовского</w:t>
      </w:r>
      <w:r w:rsidR="00A17EE4" w:rsidRPr="002879FB">
        <w:rPr>
          <w:spacing w:val="-6"/>
          <w:sz w:val="28"/>
          <w:szCs w:val="28"/>
        </w:rPr>
        <w:t xml:space="preserve"> сельского пос</w:t>
      </w:r>
      <w:r w:rsidR="008D2480" w:rsidRPr="002879FB">
        <w:rPr>
          <w:spacing w:val="-6"/>
          <w:sz w:val="28"/>
          <w:szCs w:val="28"/>
        </w:rPr>
        <w:t>е</w:t>
      </w:r>
      <w:r w:rsidR="00FA5AD7" w:rsidRPr="002879FB">
        <w:rPr>
          <w:spacing w:val="-6"/>
          <w:sz w:val="28"/>
          <w:szCs w:val="28"/>
        </w:rPr>
        <w:t>ления Староминского района от</w:t>
      </w:r>
      <w:r w:rsidR="00FA5AD7">
        <w:rPr>
          <w:spacing w:val="-6"/>
          <w:sz w:val="28"/>
          <w:szCs w:val="28"/>
        </w:rPr>
        <w:t xml:space="preserve"> 28 сентября 2016</w:t>
      </w:r>
      <w:r w:rsidR="008D2480" w:rsidRPr="006968F2">
        <w:rPr>
          <w:spacing w:val="-6"/>
          <w:sz w:val="28"/>
          <w:szCs w:val="28"/>
        </w:rPr>
        <w:t xml:space="preserve"> </w:t>
      </w:r>
      <w:r w:rsidR="00FD489A" w:rsidRPr="006968F2">
        <w:rPr>
          <w:spacing w:val="-6"/>
          <w:sz w:val="28"/>
          <w:szCs w:val="28"/>
        </w:rPr>
        <w:t>года</w:t>
      </w:r>
      <w:r w:rsidR="00FA5AD7">
        <w:rPr>
          <w:spacing w:val="-6"/>
          <w:sz w:val="28"/>
          <w:szCs w:val="28"/>
        </w:rPr>
        <w:t xml:space="preserve"> № 158</w:t>
      </w:r>
      <w:r w:rsidR="00A17EE4" w:rsidRPr="006968F2">
        <w:rPr>
          <w:spacing w:val="-6"/>
          <w:sz w:val="28"/>
          <w:szCs w:val="28"/>
        </w:rPr>
        <w:t xml:space="preserve"> «</w:t>
      </w:r>
      <w:r w:rsidR="008D2480" w:rsidRPr="006968F2">
        <w:rPr>
          <w:sz w:val="28"/>
          <w:szCs w:val="28"/>
        </w:rPr>
        <w:t>Об утверждении порядка</w:t>
      </w:r>
      <w:r w:rsidR="00A17EE4" w:rsidRPr="006968F2">
        <w:rPr>
          <w:sz w:val="28"/>
          <w:szCs w:val="28"/>
        </w:rPr>
        <w:t xml:space="preserve"> разрабо</w:t>
      </w:r>
      <w:r w:rsidR="008D2480" w:rsidRPr="006968F2">
        <w:rPr>
          <w:sz w:val="28"/>
          <w:szCs w:val="28"/>
        </w:rPr>
        <w:t>тки, формирования, реализации и</w:t>
      </w:r>
      <w:r w:rsidR="00A17EE4" w:rsidRPr="006968F2">
        <w:rPr>
          <w:sz w:val="28"/>
          <w:szCs w:val="28"/>
        </w:rPr>
        <w:t xml:space="preserve"> оценки эффективности муниципальных прог</w:t>
      </w:r>
      <w:r w:rsidR="008D2480" w:rsidRPr="006968F2">
        <w:rPr>
          <w:sz w:val="28"/>
          <w:szCs w:val="28"/>
        </w:rPr>
        <w:t>рамм Рассветовского</w:t>
      </w:r>
      <w:r w:rsidR="00A17EE4" w:rsidRPr="006968F2">
        <w:rPr>
          <w:sz w:val="28"/>
          <w:szCs w:val="28"/>
        </w:rPr>
        <w:t xml:space="preserve"> сельского</w:t>
      </w:r>
      <w:r w:rsidR="008D2480" w:rsidRPr="006968F2">
        <w:rPr>
          <w:sz w:val="28"/>
          <w:szCs w:val="28"/>
        </w:rPr>
        <w:t xml:space="preserve"> </w:t>
      </w:r>
      <w:r w:rsidR="00A17EE4" w:rsidRPr="006968F2">
        <w:rPr>
          <w:sz w:val="28"/>
          <w:szCs w:val="28"/>
        </w:rPr>
        <w:t>поселения</w:t>
      </w:r>
      <w:proofErr w:type="gramEnd"/>
      <w:r w:rsidR="00A17EE4" w:rsidRPr="006968F2">
        <w:rPr>
          <w:sz w:val="28"/>
          <w:szCs w:val="28"/>
        </w:rPr>
        <w:t xml:space="preserve"> Староминского района»</w:t>
      </w:r>
      <w:r w:rsidR="0049556A">
        <w:rPr>
          <w:sz w:val="28"/>
          <w:szCs w:val="28"/>
        </w:rPr>
        <w:t xml:space="preserve"> и</w:t>
      </w:r>
      <w:r w:rsidR="0049556A" w:rsidRPr="0049556A">
        <w:rPr>
          <w:spacing w:val="-6"/>
          <w:sz w:val="28"/>
          <w:szCs w:val="28"/>
        </w:rPr>
        <w:t xml:space="preserve"> </w:t>
      </w:r>
      <w:r w:rsidR="0049556A" w:rsidRPr="006968F2">
        <w:rPr>
          <w:spacing w:val="-6"/>
          <w:sz w:val="28"/>
          <w:szCs w:val="28"/>
        </w:rPr>
        <w:t>постановлением администрации Рассветовского сельского посе</w:t>
      </w:r>
      <w:r w:rsidR="000B16B0">
        <w:rPr>
          <w:spacing w:val="-6"/>
          <w:sz w:val="28"/>
          <w:szCs w:val="28"/>
        </w:rPr>
        <w:t>ления Староминского района от 03 апреля 2017</w:t>
      </w:r>
      <w:r w:rsidR="0049556A" w:rsidRPr="006968F2">
        <w:rPr>
          <w:spacing w:val="-6"/>
          <w:sz w:val="28"/>
          <w:szCs w:val="28"/>
        </w:rPr>
        <w:t xml:space="preserve"> года</w:t>
      </w:r>
      <w:r w:rsidR="000B16B0">
        <w:rPr>
          <w:spacing w:val="-6"/>
          <w:sz w:val="28"/>
          <w:szCs w:val="28"/>
        </w:rPr>
        <w:t xml:space="preserve"> № </w:t>
      </w:r>
      <w:r w:rsidR="000B16B0" w:rsidRPr="000B16B0">
        <w:rPr>
          <w:spacing w:val="-6"/>
          <w:sz w:val="28"/>
          <w:szCs w:val="28"/>
        </w:rPr>
        <w:t>25</w:t>
      </w:r>
      <w:r w:rsidR="0049556A" w:rsidRPr="000B16B0">
        <w:rPr>
          <w:sz w:val="28"/>
          <w:szCs w:val="28"/>
        </w:rPr>
        <w:t xml:space="preserve"> </w:t>
      </w:r>
      <w:r w:rsidR="000B16B0" w:rsidRPr="000B16B0">
        <w:rPr>
          <w:sz w:val="28"/>
          <w:szCs w:val="28"/>
        </w:rPr>
        <w:t>«</w:t>
      </w:r>
      <w:r w:rsidR="000B16B0" w:rsidRPr="000B16B0">
        <w:rPr>
          <w:bCs/>
          <w:color w:val="000000"/>
          <w:sz w:val="28"/>
          <w:szCs w:val="28"/>
          <w:lang w:eastAsia="ru-RU"/>
        </w:rPr>
        <w:t>О внесении изменений в постановление администрации Рассветовского сельского поселения Староминского района от 28 сентября 2016 года</w:t>
      </w:r>
      <w:r w:rsidR="00B05E8D">
        <w:rPr>
          <w:bCs/>
          <w:color w:val="000000"/>
          <w:sz w:val="28"/>
          <w:szCs w:val="28"/>
          <w:lang w:eastAsia="ru-RU"/>
        </w:rPr>
        <w:t xml:space="preserve"> № 158 «Об утверждении порядка </w:t>
      </w:r>
      <w:r w:rsidR="000B16B0" w:rsidRPr="000B16B0">
        <w:rPr>
          <w:bCs/>
          <w:color w:val="000000"/>
          <w:sz w:val="28"/>
          <w:szCs w:val="28"/>
          <w:lang w:eastAsia="ru-RU"/>
        </w:rPr>
        <w:t xml:space="preserve">разработки, формирования, реализации и  оценки эффективности муниципальных программ Рассветовского сельского </w:t>
      </w:r>
      <w:r w:rsidR="000B16B0">
        <w:rPr>
          <w:bCs/>
          <w:color w:val="000000"/>
          <w:sz w:val="28"/>
          <w:szCs w:val="28"/>
          <w:lang w:eastAsia="ru-RU"/>
        </w:rPr>
        <w:t>поселения Староминского района»</w:t>
      </w:r>
      <w:r w:rsidR="00A17EE4" w:rsidRPr="006968F2">
        <w:rPr>
          <w:sz w:val="28"/>
          <w:szCs w:val="28"/>
        </w:rPr>
        <w:t>, руководствуясь</w:t>
      </w:r>
      <w:r w:rsidR="00A300BA" w:rsidRPr="006968F2">
        <w:rPr>
          <w:sz w:val="28"/>
          <w:szCs w:val="28"/>
        </w:rPr>
        <w:t xml:space="preserve"> статьей 31 Устава </w:t>
      </w:r>
      <w:r w:rsidR="008D2480" w:rsidRPr="006968F2">
        <w:rPr>
          <w:sz w:val="28"/>
          <w:szCs w:val="28"/>
        </w:rPr>
        <w:t>Рассветовского</w:t>
      </w:r>
      <w:r w:rsidR="00A17EE4" w:rsidRPr="006968F2">
        <w:rPr>
          <w:sz w:val="28"/>
          <w:szCs w:val="28"/>
        </w:rPr>
        <w:t xml:space="preserve"> се</w:t>
      </w:r>
      <w:r w:rsidR="008D2480" w:rsidRPr="006968F2">
        <w:rPr>
          <w:sz w:val="28"/>
          <w:szCs w:val="28"/>
        </w:rPr>
        <w:t xml:space="preserve">льского </w:t>
      </w:r>
      <w:r w:rsidR="00A300BA" w:rsidRPr="006968F2">
        <w:rPr>
          <w:sz w:val="28"/>
          <w:szCs w:val="28"/>
        </w:rPr>
        <w:t xml:space="preserve">поселения </w:t>
      </w:r>
      <w:r w:rsidR="008D2480" w:rsidRPr="006968F2">
        <w:rPr>
          <w:sz w:val="28"/>
          <w:szCs w:val="28"/>
        </w:rPr>
        <w:t>Староминского</w:t>
      </w:r>
      <w:r w:rsidR="00A17EE4" w:rsidRPr="006968F2">
        <w:rPr>
          <w:sz w:val="28"/>
          <w:szCs w:val="28"/>
        </w:rPr>
        <w:t xml:space="preserve"> района</w:t>
      </w:r>
      <w:r w:rsidR="008D2480" w:rsidRPr="006968F2">
        <w:rPr>
          <w:sz w:val="28"/>
          <w:szCs w:val="28"/>
        </w:rPr>
        <w:t>,</w:t>
      </w:r>
      <w:r w:rsidR="00A300BA" w:rsidRPr="006968F2">
        <w:rPr>
          <w:sz w:val="28"/>
          <w:szCs w:val="28"/>
        </w:rPr>
        <w:t xml:space="preserve"> </w:t>
      </w:r>
      <w:proofErr w:type="gramStart"/>
      <w:r w:rsidR="00A17EE4" w:rsidRPr="006968F2">
        <w:rPr>
          <w:spacing w:val="-6"/>
          <w:sz w:val="28"/>
          <w:szCs w:val="28"/>
        </w:rPr>
        <w:t>п</w:t>
      </w:r>
      <w:proofErr w:type="gramEnd"/>
      <w:r w:rsidR="00A17EE4" w:rsidRPr="006968F2">
        <w:rPr>
          <w:spacing w:val="-6"/>
          <w:sz w:val="28"/>
          <w:szCs w:val="28"/>
        </w:rPr>
        <w:t xml:space="preserve"> о с т а н </w:t>
      </w:r>
      <w:proofErr w:type="gramStart"/>
      <w:r w:rsidR="00A17EE4" w:rsidRPr="006968F2">
        <w:rPr>
          <w:spacing w:val="-6"/>
          <w:sz w:val="28"/>
          <w:szCs w:val="28"/>
        </w:rPr>
        <w:t>о</w:t>
      </w:r>
      <w:proofErr w:type="gramEnd"/>
      <w:r w:rsidR="00A17EE4" w:rsidRPr="006968F2">
        <w:rPr>
          <w:spacing w:val="-6"/>
          <w:sz w:val="28"/>
          <w:szCs w:val="28"/>
        </w:rPr>
        <w:t xml:space="preserve"> в л я ю:</w:t>
      </w:r>
    </w:p>
    <w:p w:rsidR="00A17EE4" w:rsidRPr="006968F2" w:rsidRDefault="006968F2" w:rsidP="006968F2">
      <w:pPr>
        <w:pStyle w:val="afc"/>
        <w:widowControl w:val="0"/>
        <w:autoSpaceDE w:val="0"/>
        <w:ind w:left="0" w:firstLine="851"/>
        <w:jc w:val="both"/>
        <w:rPr>
          <w:sz w:val="28"/>
          <w:szCs w:val="28"/>
        </w:rPr>
      </w:pPr>
      <w:r>
        <w:rPr>
          <w:sz w:val="28"/>
          <w:szCs w:val="28"/>
        </w:rPr>
        <w:t>1.</w:t>
      </w:r>
      <w:r w:rsidR="004C77F8">
        <w:rPr>
          <w:sz w:val="28"/>
          <w:szCs w:val="28"/>
        </w:rPr>
        <w:t xml:space="preserve"> </w:t>
      </w:r>
      <w:r w:rsidR="00A17EE4" w:rsidRPr="006968F2">
        <w:rPr>
          <w:sz w:val="28"/>
          <w:szCs w:val="28"/>
        </w:rPr>
        <w:t>Утвердить муниципальную программу</w:t>
      </w:r>
      <w:r>
        <w:rPr>
          <w:sz w:val="28"/>
          <w:szCs w:val="28"/>
        </w:rPr>
        <w:t xml:space="preserve"> </w:t>
      </w:r>
      <w:r w:rsidRPr="006968F2">
        <w:rPr>
          <w:sz w:val="28"/>
          <w:szCs w:val="28"/>
        </w:rPr>
        <w:t>«Развитие муниципальной службы</w:t>
      </w:r>
      <w:r w:rsidR="00A17EE4" w:rsidRPr="006968F2">
        <w:rPr>
          <w:sz w:val="28"/>
          <w:szCs w:val="28"/>
        </w:rPr>
        <w:t xml:space="preserve"> </w:t>
      </w:r>
      <w:r w:rsidR="00A300BA" w:rsidRPr="006968F2">
        <w:rPr>
          <w:sz w:val="28"/>
          <w:szCs w:val="28"/>
        </w:rPr>
        <w:t>Рассветовского сельского поселения</w:t>
      </w:r>
      <w:r w:rsidR="00A17EE4" w:rsidRPr="006968F2">
        <w:rPr>
          <w:sz w:val="28"/>
          <w:szCs w:val="28"/>
        </w:rPr>
        <w:t xml:space="preserve"> Ста</w:t>
      </w:r>
      <w:r w:rsidR="00A300BA" w:rsidRPr="006968F2">
        <w:rPr>
          <w:sz w:val="28"/>
          <w:szCs w:val="28"/>
        </w:rPr>
        <w:t>роминского района» согласно приложению</w:t>
      </w:r>
      <w:r w:rsidR="00A17EE4" w:rsidRPr="006968F2">
        <w:rPr>
          <w:sz w:val="28"/>
          <w:szCs w:val="28"/>
        </w:rPr>
        <w:t>.</w:t>
      </w:r>
    </w:p>
    <w:p w:rsidR="00A17EE4" w:rsidRPr="006968F2" w:rsidRDefault="006968F2" w:rsidP="006968F2">
      <w:pPr>
        <w:widowControl w:val="0"/>
        <w:ind w:firstLine="851"/>
        <w:jc w:val="both"/>
        <w:rPr>
          <w:sz w:val="28"/>
          <w:szCs w:val="28"/>
        </w:rPr>
      </w:pPr>
      <w:r>
        <w:rPr>
          <w:sz w:val="28"/>
          <w:szCs w:val="28"/>
        </w:rPr>
        <w:t>2.</w:t>
      </w:r>
      <w:r w:rsidR="00FD489A" w:rsidRPr="006968F2">
        <w:rPr>
          <w:sz w:val="28"/>
          <w:szCs w:val="28"/>
        </w:rPr>
        <w:t xml:space="preserve"> Специалисту 1 категории администрации Рассветовского</w:t>
      </w:r>
      <w:r w:rsidR="00A17EE4" w:rsidRPr="006968F2">
        <w:rPr>
          <w:sz w:val="28"/>
          <w:szCs w:val="28"/>
        </w:rPr>
        <w:t xml:space="preserve"> сель</w:t>
      </w:r>
      <w:r w:rsidR="00FD489A" w:rsidRPr="006968F2">
        <w:rPr>
          <w:sz w:val="28"/>
          <w:szCs w:val="28"/>
        </w:rPr>
        <w:t>ского поселения Колчиной И.В.</w:t>
      </w:r>
      <w:r w:rsidR="00A17EE4" w:rsidRPr="006968F2">
        <w:rPr>
          <w:sz w:val="28"/>
          <w:szCs w:val="28"/>
        </w:rPr>
        <w:t xml:space="preserve"> предусмотреть финансирование мероприятий муниципальной программы </w:t>
      </w:r>
      <w:r w:rsidRPr="006968F2">
        <w:rPr>
          <w:sz w:val="28"/>
          <w:szCs w:val="28"/>
          <w:lang w:eastAsia="ru-RU"/>
        </w:rPr>
        <w:t>«Развитие муниципальной службы</w:t>
      </w:r>
      <w:r w:rsidRPr="006968F2">
        <w:rPr>
          <w:sz w:val="28"/>
          <w:szCs w:val="28"/>
        </w:rPr>
        <w:t xml:space="preserve"> </w:t>
      </w:r>
      <w:r w:rsidR="00FD489A" w:rsidRPr="006968F2">
        <w:rPr>
          <w:sz w:val="28"/>
          <w:szCs w:val="28"/>
        </w:rPr>
        <w:t>Рассветовского</w:t>
      </w:r>
      <w:r w:rsidR="00A17EE4" w:rsidRPr="006968F2">
        <w:rPr>
          <w:sz w:val="28"/>
          <w:szCs w:val="28"/>
        </w:rPr>
        <w:t xml:space="preserve"> сельского поселения Староминского</w:t>
      </w:r>
      <w:r w:rsidR="00FD489A" w:rsidRPr="006968F2">
        <w:rPr>
          <w:sz w:val="28"/>
          <w:szCs w:val="28"/>
        </w:rPr>
        <w:t xml:space="preserve"> района» в бюджете Рассветовского</w:t>
      </w:r>
      <w:r w:rsidR="00A17EE4" w:rsidRPr="006968F2">
        <w:rPr>
          <w:sz w:val="28"/>
          <w:szCs w:val="28"/>
        </w:rPr>
        <w:t xml:space="preserve"> сельского</w:t>
      </w:r>
      <w:r w:rsidR="00FD489A" w:rsidRPr="006968F2">
        <w:rPr>
          <w:sz w:val="28"/>
          <w:szCs w:val="28"/>
        </w:rPr>
        <w:t xml:space="preserve"> поселе</w:t>
      </w:r>
      <w:r w:rsidR="00EE26FA">
        <w:rPr>
          <w:sz w:val="28"/>
          <w:szCs w:val="28"/>
        </w:rPr>
        <w:t>ния Староминского района на 2021- 2025</w:t>
      </w:r>
      <w:r w:rsidR="00FD489A" w:rsidRPr="006968F2">
        <w:rPr>
          <w:sz w:val="28"/>
          <w:szCs w:val="28"/>
        </w:rPr>
        <w:t xml:space="preserve"> годы</w:t>
      </w:r>
      <w:r w:rsidR="00A17EE4" w:rsidRPr="006968F2">
        <w:rPr>
          <w:sz w:val="28"/>
          <w:szCs w:val="28"/>
        </w:rPr>
        <w:t>.</w:t>
      </w:r>
    </w:p>
    <w:p w:rsidR="00A17EE4" w:rsidRPr="006968F2" w:rsidRDefault="006968F2" w:rsidP="006968F2">
      <w:pPr>
        <w:widowControl w:val="0"/>
        <w:autoSpaceDE w:val="0"/>
        <w:ind w:firstLine="851"/>
        <w:jc w:val="both"/>
        <w:rPr>
          <w:sz w:val="28"/>
          <w:szCs w:val="28"/>
        </w:rPr>
      </w:pPr>
      <w:r>
        <w:rPr>
          <w:sz w:val="28"/>
          <w:szCs w:val="28"/>
        </w:rPr>
        <w:t>3.</w:t>
      </w:r>
      <w:r w:rsidR="00A17EE4" w:rsidRPr="006968F2">
        <w:rPr>
          <w:sz w:val="28"/>
          <w:szCs w:val="28"/>
        </w:rPr>
        <w:t xml:space="preserve"> </w:t>
      </w:r>
      <w:r w:rsidR="00FD489A" w:rsidRPr="006968F2">
        <w:rPr>
          <w:sz w:val="28"/>
          <w:szCs w:val="28"/>
        </w:rPr>
        <w:t>Специалисту 1 категории администрации Рассветовского</w:t>
      </w:r>
      <w:r w:rsidRPr="006968F2">
        <w:rPr>
          <w:sz w:val="28"/>
          <w:szCs w:val="28"/>
        </w:rPr>
        <w:t xml:space="preserve"> сельского поселения Л.В. </w:t>
      </w:r>
      <w:proofErr w:type="spellStart"/>
      <w:r w:rsidRPr="006968F2">
        <w:rPr>
          <w:sz w:val="28"/>
          <w:szCs w:val="28"/>
        </w:rPr>
        <w:t>Бреевой</w:t>
      </w:r>
      <w:proofErr w:type="spellEnd"/>
      <w:r w:rsidR="00FD489A" w:rsidRPr="006968F2">
        <w:rPr>
          <w:sz w:val="28"/>
          <w:szCs w:val="28"/>
        </w:rPr>
        <w:t xml:space="preserve"> </w:t>
      </w:r>
      <w:proofErr w:type="gramStart"/>
      <w:r w:rsidR="00A17EE4" w:rsidRPr="006968F2">
        <w:rPr>
          <w:sz w:val="28"/>
          <w:szCs w:val="28"/>
        </w:rPr>
        <w:t>разместить</w:t>
      </w:r>
      <w:proofErr w:type="gramEnd"/>
      <w:r w:rsidR="00A17EE4" w:rsidRPr="006968F2">
        <w:rPr>
          <w:sz w:val="28"/>
          <w:szCs w:val="28"/>
        </w:rPr>
        <w:t xml:space="preserve"> настоящее постановление на официальном с</w:t>
      </w:r>
      <w:r w:rsidR="00FD489A" w:rsidRPr="006968F2">
        <w:rPr>
          <w:sz w:val="28"/>
          <w:szCs w:val="28"/>
        </w:rPr>
        <w:t>айте администрации Рассветовского</w:t>
      </w:r>
      <w:r w:rsidR="00A17EE4" w:rsidRPr="006968F2">
        <w:rPr>
          <w:sz w:val="28"/>
          <w:szCs w:val="28"/>
        </w:rPr>
        <w:t xml:space="preserve"> сельского поселения Староминского </w:t>
      </w:r>
      <w:r w:rsidR="00A17EE4" w:rsidRPr="006968F2">
        <w:rPr>
          <w:sz w:val="28"/>
          <w:szCs w:val="28"/>
        </w:rPr>
        <w:lastRenderedPageBreak/>
        <w:t>района</w:t>
      </w:r>
      <w:r w:rsidR="002879FB" w:rsidRPr="002879FB">
        <w:rPr>
          <w:sz w:val="28"/>
          <w:szCs w:val="28"/>
        </w:rPr>
        <w:t xml:space="preserve"> </w:t>
      </w:r>
      <w:r w:rsidR="002879FB" w:rsidRPr="00670F6F">
        <w:rPr>
          <w:sz w:val="28"/>
          <w:szCs w:val="28"/>
        </w:rPr>
        <w:t>в сети Интернет</w:t>
      </w:r>
      <w:r w:rsidR="00A17EE4" w:rsidRPr="006968F2">
        <w:rPr>
          <w:sz w:val="28"/>
          <w:szCs w:val="28"/>
        </w:rPr>
        <w:t xml:space="preserve"> и обнародовать.</w:t>
      </w:r>
    </w:p>
    <w:p w:rsidR="00A17EE4" w:rsidRPr="006968F2" w:rsidRDefault="006968F2" w:rsidP="006968F2">
      <w:pPr>
        <w:widowControl w:val="0"/>
        <w:ind w:firstLine="851"/>
        <w:jc w:val="both"/>
        <w:rPr>
          <w:sz w:val="28"/>
          <w:szCs w:val="28"/>
        </w:rPr>
      </w:pPr>
      <w:r>
        <w:rPr>
          <w:sz w:val="28"/>
          <w:szCs w:val="28"/>
        </w:rPr>
        <w:t>4.</w:t>
      </w:r>
      <w:r w:rsidR="00A17EE4" w:rsidRPr="006968F2">
        <w:rPr>
          <w:sz w:val="28"/>
          <w:szCs w:val="28"/>
        </w:rPr>
        <w:t xml:space="preserve"> </w:t>
      </w:r>
      <w:proofErr w:type="gramStart"/>
      <w:r w:rsidR="00A17EE4" w:rsidRPr="006968F2">
        <w:rPr>
          <w:sz w:val="28"/>
          <w:szCs w:val="28"/>
        </w:rPr>
        <w:t>Контроль за</w:t>
      </w:r>
      <w:proofErr w:type="gramEnd"/>
      <w:r w:rsidR="00A17EE4" w:rsidRPr="006968F2">
        <w:rPr>
          <w:sz w:val="28"/>
          <w:szCs w:val="28"/>
        </w:rPr>
        <w:t xml:space="preserve"> выполнением настоящего поста</w:t>
      </w:r>
      <w:r w:rsidR="00FD489A" w:rsidRPr="006968F2">
        <w:rPr>
          <w:sz w:val="28"/>
          <w:szCs w:val="28"/>
        </w:rPr>
        <w:t>новления оставляю за собой.</w:t>
      </w:r>
    </w:p>
    <w:p w:rsidR="00A17EE4" w:rsidRPr="006968F2" w:rsidRDefault="006968F2" w:rsidP="006968F2">
      <w:pPr>
        <w:widowControl w:val="0"/>
        <w:autoSpaceDE w:val="0"/>
        <w:autoSpaceDN w:val="0"/>
        <w:adjustRightInd w:val="0"/>
        <w:ind w:firstLine="851"/>
        <w:jc w:val="both"/>
        <w:rPr>
          <w:sz w:val="28"/>
          <w:szCs w:val="28"/>
        </w:rPr>
      </w:pPr>
      <w:r>
        <w:rPr>
          <w:sz w:val="28"/>
          <w:szCs w:val="28"/>
        </w:rPr>
        <w:t>5.</w:t>
      </w:r>
      <w:r w:rsidR="00A17EE4" w:rsidRPr="006968F2">
        <w:rPr>
          <w:sz w:val="28"/>
          <w:szCs w:val="28"/>
        </w:rPr>
        <w:t xml:space="preserve"> Настоящее постановл</w:t>
      </w:r>
      <w:r w:rsidR="00F10BAC" w:rsidRPr="006968F2">
        <w:rPr>
          <w:sz w:val="28"/>
          <w:szCs w:val="28"/>
        </w:rPr>
        <w:t xml:space="preserve">ение вступает в силу со дня его обнародования и распространяется на </w:t>
      </w:r>
      <w:proofErr w:type="gramStart"/>
      <w:r w:rsidR="00F10BAC" w:rsidRPr="006968F2">
        <w:rPr>
          <w:sz w:val="28"/>
          <w:szCs w:val="28"/>
        </w:rPr>
        <w:t>правоотн</w:t>
      </w:r>
      <w:r w:rsidRPr="006968F2">
        <w:rPr>
          <w:sz w:val="28"/>
          <w:szCs w:val="28"/>
        </w:rPr>
        <w:t>о</w:t>
      </w:r>
      <w:r w:rsidR="00EE26FA">
        <w:rPr>
          <w:sz w:val="28"/>
          <w:szCs w:val="28"/>
        </w:rPr>
        <w:t>шения</w:t>
      </w:r>
      <w:proofErr w:type="gramEnd"/>
      <w:r w:rsidR="00EE26FA">
        <w:rPr>
          <w:sz w:val="28"/>
          <w:szCs w:val="28"/>
        </w:rPr>
        <w:t xml:space="preserve"> возникшие с 1 января 2021</w:t>
      </w:r>
      <w:r w:rsidR="00F10BAC" w:rsidRPr="006968F2">
        <w:rPr>
          <w:sz w:val="28"/>
          <w:szCs w:val="28"/>
        </w:rPr>
        <w:t xml:space="preserve"> года.</w:t>
      </w:r>
    </w:p>
    <w:p w:rsidR="00F10BAC" w:rsidRDefault="00F10BAC" w:rsidP="006968F2">
      <w:pPr>
        <w:autoSpaceDE w:val="0"/>
        <w:autoSpaceDN w:val="0"/>
        <w:adjustRightInd w:val="0"/>
        <w:jc w:val="both"/>
        <w:rPr>
          <w:sz w:val="28"/>
          <w:szCs w:val="28"/>
        </w:rPr>
      </w:pPr>
    </w:p>
    <w:p w:rsidR="0008718A" w:rsidRDefault="0008718A" w:rsidP="006968F2">
      <w:pPr>
        <w:autoSpaceDE w:val="0"/>
        <w:autoSpaceDN w:val="0"/>
        <w:adjustRightInd w:val="0"/>
        <w:jc w:val="both"/>
        <w:rPr>
          <w:sz w:val="28"/>
          <w:szCs w:val="28"/>
        </w:rPr>
      </w:pPr>
    </w:p>
    <w:p w:rsidR="000B16B0" w:rsidRPr="006968F2" w:rsidRDefault="000B16B0" w:rsidP="006968F2">
      <w:pPr>
        <w:autoSpaceDE w:val="0"/>
        <w:autoSpaceDN w:val="0"/>
        <w:adjustRightInd w:val="0"/>
        <w:jc w:val="both"/>
        <w:rPr>
          <w:sz w:val="28"/>
          <w:szCs w:val="28"/>
        </w:rPr>
      </w:pPr>
    </w:p>
    <w:bookmarkEnd w:id="0"/>
    <w:p w:rsidR="00A17EE4" w:rsidRPr="00A17EE4" w:rsidRDefault="00F10BAC" w:rsidP="00A17EE4">
      <w:pPr>
        <w:pStyle w:val="a7"/>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Староминского района                                                                        А.В. Демченко</w:t>
      </w:r>
    </w:p>
    <w:p w:rsidR="00A17EE4" w:rsidRDefault="00A17EE4" w:rsidP="006968F2">
      <w:pPr>
        <w:shd w:val="clear" w:color="auto" w:fill="FFFFFF"/>
        <w:spacing w:line="317" w:lineRule="exact"/>
        <w:rPr>
          <w:b/>
          <w:bCs/>
        </w:rPr>
        <w:sectPr w:rsidR="00A17EE4" w:rsidSect="00A17EE4">
          <w:headerReference w:type="even" r:id="rId10"/>
          <w:headerReference w:type="default" r:id="rId11"/>
          <w:footerReference w:type="even" r:id="rId12"/>
          <w:footerReference w:type="default" r:id="rId13"/>
          <w:headerReference w:type="first" r:id="rId14"/>
          <w:pgSz w:w="11906" w:h="16838" w:code="9"/>
          <w:pgMar w:top="1134" w:right="567"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927"/>
        <w:gridCol w:w="4927"/>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3A3B4C" w:rsidP="008D2480">
            <w:pPr>
              <w:suppressAutoHyphens/>
              <w:autoSpaceDE w:val="0"/>
              <w:jc w:val="center"/>
              <w:rPr>
                <w:sz w:val="28"/>
                <w:szCs w:val="28"/>
              </w:rPr>
            </w:pPr>
            <w:r>
              <w:rPr>
                <w:sz w:val="28"/>
                <w:szCs w:val="28"/>
              </w:rPr>
              <w:t xml:space="preserve">от 30.09.2020 </w:t>
            </w:r>
            <w:bookmarkStart w:id="1" w:name="_GoBack"/>
            <w:bookmarkEnd w:id="1"/>
            <w:r w:rsidR="00EE26FA">
              <w:rPr>
                <w:sz w:val="28"/>
                <w:szCs w:val="28"/>
              </w:rPr>
              <w:t xml:space="preserve">№ </w:t>
            </w:r>
            <w:r>
              <w:rPr>
                <w:sz w:val="28"/>
                <w:szCs w:val="28"/>
              </w:rPr>
              <w:t>107</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w:t>
      </w:r>
      <w:r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firstRow="1" w:lastRow="1" w:firstColumn="1" w:lastColumn="1" w:noHBand="0" w:noVBand="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ипальная программа Рассветовского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AB599B" w:rsidRPr="00AB599B">
              <w:rPr>
                <w:sz w:val="28"/>
                <w:szCs w:val="28"/>
                <w:lang w:eastAsia="ru-RU"/>
              </w:rPr>
              <w:t>Развитие муниципальной службы в Рассветовском сельском поселении Староминского района»</w:t>
            </w:r>
            <w:r w:rsidR="00AB599B">
              <w:rPr>
                <w:sz w:val="28"/>
                <w:szCs w:val="28"/>
                <w:lang w:eastAsia="ru-RU"/>
              </w:rPr>
              <w:t xml:space="preserve"> </w:t>
            </w:r>
            <w:r w:rsidRPr="00F10BAC">
              <w:rPr>
                <w:sz w:val="28"/>
                <w:szCs w:val="28"/>
              </w:rPr>
              <w:t>далее – 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Рассветовского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Участники </w:t>
            </w:r>
            <w:proofErr w:type="gramStart"/>
            <w:r w:rsidRPr="00F10BAC">
              <w:rPr>
                <w:sz w:val="28"/>
                <w:szCs w:val="28"/>
              </w:rPr>
              <w:t>муниципальной</w:t>
            </w:r>
            <w:proofErr w:type="gramEnd"/>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Администрация Рассветовского</w:t>
            </w:r>
            <w:r w:rsidR="00A17EE4" w:rsidRPr="00F10BAC">
              <w:rPr>
                <w:sz w:val="28"/>
                <w:szCs w:val="28"/>
              </w:rPr>
              <w:t xml:space="preserve"> сельского поселения Староминского район</w:t>
            </w:r>
            <w:r w:rsidRPr="00F10BAC">
              <w:rPr>
                <w:sz w:val="28"/>
                <w:szCs w:val="28"/>
              </w:rPr>
              <w:t>а</w:t>
            </w:r>
            <w:r w:rsidR="00A17EE4" w:rsidRPr="00F10BAC">
              <w:rPr>
                <w:sz w:val="28"/>
                <w:szCs w:val="28"/>
              </w:rPr>
              <w:t xml:space="preserve"> </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F10BAC" w:rsidRDefault="003E3537" w:rsidP="008D2480">
            <w:pPr>
              <w:overflowPunct w:val="0"/>
              <w:autoSpaceDE w:val="0"/>
              <w:autoSpaceDN w:val="0"/>
              <w:adjustRightInd w:val="0"/>
              <w:rPr>
                <w:sz w:val="28"/>
                <w:szCs w:val="28"/>
              </w:rPr>
            </w:pPr>
            <w:r>
              <w:rPr>
                <w:sz w:val="26"/>
                <w:szCs w:val="26"/>
              </w:rPr>
              <w:t>З</w:t>
            </w:r>
            <w:r w:rsidRPr="00527BB4">
              <w:rPr>
                <w:sz w:val="26"/>
                <w:szCs w:val="26"/>
              </w:rPr>
              <w:t>адачи</w:t>
            </w:r>
            <w:r>
              <w:rPr>
                <w:sz w:val="26"/>
                <w:szCs w:val="26"/>
              </w:rPr>
              <w:t xml:space="preserve"> </w:t>
            </w:r>
            <w:r w:rsidRPr="00527BB4">
              <w:rPr>
                <w:sz w:val="26"/>
                <w:szCs w:val="26"/>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внедрение современных методов кадровой работы, направленных на повышение </w:t>
            </w:r>
            <w:r w:rsidR="003E3537" w:rsidRPr="004C77F8">
              <w:rPr>
                <w:sz w:val="28"/>
                <w:szCs w:val="28"/>
                <w:lang w:eastAsia="ru-RU"/>
              </w:rPr>
              <w:lastRenderedPageBreak/>
              <w:t>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EE26FA"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EE26FA">
              <w:rPr>
                <w:sz w:val="28"/>
                <w:szCs w:val="28"/>
              </w:rPr>
              <w:t>ции муниципальной программы 2021</w:t>
            </w:r>
            <w:r w:rsidR="00675540">
              <w:rPr>
                <w:sz w:val="28"/>
                <w:szCs w:val="28"/>
              </w:rPr>
              <w:t xml:space="preserve"> - 2025</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t xml:space="preserve">Объем финансирования муниципальной программы </w:t>
            </w:r>
            <w:r w:rsidR="00D309F3">
              <w:rPr>
                <w:sz w:val="28"/>
                <w:szCs w:val="28"/>
              </w:rPr>
              <w:t>48</w:t>
            </w:r>
            <w:r w:rsidR="00D2041F">
              <w:rPr>
                <w:sz w:val="28"/>
                <w:szCs w:val="28"/>
              </w:rPr>
              <w:t>,</w:t>
            </w:r>
            <w:r w:rsidR="00D309F3">
              <w:rPr>
                <w:sz w:val="28"/>
                <w:szCs w:val="28"/>
              </w:rPr>
              <w:t>0</w:t>
            </w:r>
            <w:r w:rsidR="001F359C" w:rsidRPr="004C77F8">
              <w:rPr>
                <w:sz w:val="28"/>
                <w:szCs w:val="28"/>
              </w:rPr>
              <w:t xml:space="preserve"> тыс.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бюджет </w:t>
            </w:r>
            <w:r w:rsidR="00C0060E" w:rsidRPr="004C77F8">
              <w:rPr>
                <w:sz w:val="28"/>
                <w:szCs w:val="28"/>
              </w:rPr>
              <w:t>Рассветовского</w:t>
            </w:r>
            <w:r w:rsidRPr="004C77F8">
              <w:rPr>
                <w:sz w:val="28"/>
                <w:szCs w:val="28"/>
              </w:rPr>
              <w:t xml:space="preserve"> сельского поселения Староминского района:</w:t>
            </w:r>
          </w:p>
          <w:p w:rsidR="00D309F3" w:rsidRPr="00D92637" w:rsidRDefault="00D309F3" w:rsidP="00D309F3">
            <w:pPr>
              <w:overflowPunct w:val="0"/>
              <w:autoSpaceDE w:val="0"/>
              <w:autoSpaceDN w:val="0"/>
              <w:adjustRightInd w:val="0"/>
              <w:rPr>
                <w:sz w:val="28"/>
                <w:szCs w:val="28"/>
              </w:rPr>
            </w:pPr>
            <w:r w:rsidRPr="00D92637">
              <w:rPr>
                <w:sz w:val="28"/>
                <w:szCs w:val="28"/>
              </w:rPr>
              <w:t>2021 год – 8,9 тыс. рублей</w:t>
            </w:r>
          </w:p>
          <w:p w:rsidR="00D309F3" w:rsidRPr="00D92637" w:rsidRDefault="00D309F3" w:rsidP="00D309F3">
            <w:pPr>
              <w:overflowPunct w:val="0"/>
              <w:autoSpaceDE w:val="0"/>
              <w:autoSpaceDN w:val="0"/>
              <w:adjustRightInd w:val="0"/>
              <w:rPr>
                <w:sz w:val="28"/>
                <w:szCs w:val="28"/>
              </w:rPr>
            </w:pPr>
            <w:r w:rsidRPr="00D92637">
              <w:rPr>
                <w:sz w:val="28"/>
                <w:szCs w:val="28"/>
              </w:rPr>
              <w:t>2022 год – 9,5 тыс. рублей</w:t>
            </w:r>
          </w:p>
          <w:p w:rsidR="00D309F3" w:rsidRPr="00D92637" w:rsidRDefault="00D309F3" w:rsidP="00D309F3">
            <w:pPr>
              <w:rPr>
                <w:sz w:val="28"/>
                <w:szCs w:val="28"/>
              </w:rPr>
            </w:pPr>
            <w:r w:rsidRPr="00D92637">
              <w:rPr>
                <w:sz w:val="28"/>
                <w:szCs w:val="28"/>
              </w:rPr>
              <w:t>2023 год – 9,6 тыс. рублей</w:t>
            </w:r>
          </w:p>
          <w:p w:rsidR="00D309F3" w:rsidRPr="00D92637" w:rsidRDefault="00D309F3" w:rsidP="00D309F3">
            <w:pPr>
              <w:overflowPunct w:val="0"/>
              <w:autoSpaceDE w:val="0"/>
              <w:autoSpaceDN w:val="0"/>
              <w:adjustRightInd w:val="0"/>
              <w:rPr>
                <w:sz w:val="28"/>
                <w:szCs w:val="28"/>
              </w:rPr>
            </w:pPr>
            <w:r w:rsidRPr="00D92637">
              <w:rPr>
                <w:sz w:val="28"/>
                <w:szCs w:val="28"/>
              </w:rPr>
              <w:t>2024 год – 10,0 тыс. рублей</w:t>
            </w:r>
          </w:p>
          <w:p w:rsidR="00EE26FA" w:rsidRPr="00D309F3" w:rsidRDefault="00D309F3" w:rsidP="00D309F3">
            <w:pPr>
              <w:rPr>
                <w:sz w:val="26"/>
                <w:szCs w:val="26"/>
                <w:lang w:eastAsia="ru-RU"/>
              </w:rPr>
            </w:pPr>
            <w:r w:rsidRPr="00D92637">
              <w:rPr>
                <w:sz w:val="28"/>
                <w:szCs w:val="28"/>
              </w:rPr>
              <w:t>2025 год – 10,0 тыс. рублей</w:t>
            </w:r>
          </w:p>
          <w:p w:rsidR="00EE26FA" w:rsidRPr="004C77F8" w:rsidRDefault="00EE26FA"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675540" w:rsidRDefault="00675540"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t>Раздел</w:t>
      </w:r>
      <w:r w:rsidRPr="00490092">
        <w:rPr>
          <w:b/>
          <w:sz w:val="28"/>
          <w:szCs w:val="28"/>
        </w:rPr>
        <w:t xml:space="preserve"> </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BD4295" w:rsidRPr="00AB599B">
        <w:rPr>
          <w:sz w:val="28"/>
          <w:szCs w:val="28"/>
          <w:lang w:eastAsia="ru-RU"/>
        </w:rPr>
        <w:t xml:space="preserve"> </w:t>
      </w:r>
      <w:r w:rsidR="00C0060E" w:rsidRPr="007301D6">
        <w:rPr>
          <w:b/>
          <w:sz w:val="28"/>
          <w:szCs w:val="28"/>
        </w:rPr>
        <w:t>Рассветовского</w:t>
      </w:r>
      <w:r w:rsidR="00A17EE4" w:rsidRPr="007301D6">
        <w:rPr>
          <w:b/>
          <w:sz w:val="28"/>
          <w:szCs w:val="28"/>
        </w:rPr>
        <w:t xml:space="preserve"> сельского поселения</w:t>
      </w:r>
      <w:r w:rsidR="00C0060E" w:rsidRPr="007301D6">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w:t>
      </w:r>
      <w:r w:rsidR="00F3676C" w:rsidRPr="005034FB">
        <w:rPr>
          <w:color w:val="000000"/>
          <w:sz w:val="28"/>
          <w:szCs w:val="28"/>
        </w:rPr>
        <w:lastRenderedPageBreak/>
        <w:t>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 xml:space="preserve">Программно </w:t>
      </w:r>
      <w:proofErr w:type="gramStart"/>
      <w:r>
        <w:rPr>
          <w:sz w:val="28"/>
          <w:szCs w:val="28"/>
        </w:rPr>
        <w:t>-ц</w:t>
      </w:r>
      <w:proofErr w:type="gramEnd"/>
      <w:r>
        <w:rPr>
          <w:sz w:val="28"/>
          <w:szCs w:val="28"/>
        </w:rPr>
        <w:t>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Pr="00C004DA">
        <w:rPr>
          <w:b/>
          <w:sz w:val="28"/>
          <w:szCs w:val="28"/>
        </w:rPr>
        <w:t xml:space="preserve"> </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207A0B" w:rsidRDefault="00B7018B" w:rsidP="00B7018B">
      <w:pPr>
        <w:autoSpaceDE w:val="0"/>
        <w:autoSpaceDN w:val="0"/>
        <w:adjustRightInd w:val="0"/>
        <w:jc w:val="center"/>
        <w:rPr>
          <w:b/>
          <w:sz w:val="28"/>
          <w:szCs w:val="28"/>
        </w:rPr>
      </w:pPr>
    </w:p>
    <w:p w:rsidR="00442099" w:rsidRPr="00207A0B" w:rsidRDefault="00442099" w:rsidP="00442099">
      <w:pPr>
        <w:ind w:firstLine="720"/>
        <w:jc w:val="both"/>
        <w:rPr>
          <w:sz w:val="28"/>
          <w:szCs w:val="28"/>
          <w:lang w:eastAsia="ru-RU"/>
        </w:rPr>
      </w:pPr>
      <w:r w:rsidRPr="00207A0B">
        <w:rPr>
          <w:sz w:val="28"/>
          <w:szCs w:val="28"/>
          <w:lang w:eastAsia="ru-RU"/>
        </w:rPr>
        <w:t>Цель Программы – совершенствование организации муниципальной службы в</w:t>
      </w:r>
      <w:r w:rsidR="00B7018B" w:rsidRPr="00207A0B">
        <w:rPr>
          <w:sz w:val="28"/>
          <w:szCs w:val="28"/>
          <w:lang w:eastAsia="ru-RU"/>
        </w:rPr>
        <w:t xml:space="preserve"> Рассветовском</w:t>
      </w:r>
      <w:r w:rsidRPr="00207A0B">
        <w:rPr>
          <w:sz w:val="28"/>
          <w:szCs w:val="28"/>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207A0B" w:rsidRDefault="00442099" w:rsidP="00442099">
      <w:pPr>
        <w:ind w:firstLine="720"/>
        <w:jc w:val="both"/>
        <w:rPr>
          <w:sz w:val="28"/>
          <w:szCs w:val="28"/>
          <w:lang w:eastAsia="ru-RU"/>
        </w:rPr>
      </w:pPr>
      <w:r w:rsidRPr="00207A0B">
        <w:rPr>
          <w:sz w:val="28"/>
          <w:szCs w:val="28"/>
          <w:lang w:eastAsia="ru-RU"/>
        </w:rPr>
        <w:t xml:space="preserve">Для достижения поставленной цели реализация мероприятий </w:t>
      </w:r>
      <w:r w:rsidR="00B7018B" w:rsidRPr="00207A0B">
        <w:rPr>
          <w:sz w:val="28"/>
          <w:szCs w:val="28"/>
          <w:lang w:eastAsia="ru-RU"/>
        </w:rPr>
        <w:t xml:space="preserve">муниципальной </w:t>
      </w:r>
      <w:r w:rsidRPr="00207A0B">
        <w:rPr>
          <w:sz w:val="28"/>
          <w:szCs w:val="28"/>
          <w:lang w:eastAsia="ru-RU"/>
        </w:rPr>
        <w:t>Программы будет направлена на решение следующих основных задач:</w:t>
      </w:r>
    </w:p>
    <w:p w:rsidR="00442099" w:rsidRPr="00207A0B" w:rsidRDefault="00FE1E01" w:rsidP="00D62CBA">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совершенствование правовой основы муниципальной службы; </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FE1E01" w:rsidRPr="004C77F8" w:rsidRDefault="00FE1E01" w:rsidP="00FE1E01">
      <w:pPr>
        <w:ind w:firstLine="567"/>
        <w:rPr>
          <w:sz w:val="28"/>
          <w:szCs w:val="28"/>
          <w:lang w:eastAsia="ru-RU"/>
        </w:rPr>
      </w:pPr>
      <w:r>
        <w:rPr>
          <w:sz w:val="28"/>
          <w:szCs w:val="28"/>
          <w:lang w:eastAsia="ru-RU"/>
        </w:rPr>
        <w:t>-</w:t>
      </w:r>
      <w:r w:rsidRPr="004C77F8">
        <w:rPr>
          <w:sz w:val="28"/>
          <w:szCs w:val="28"/>
          <w:lang w:eastAsia="ru-RU"/>
        </w:rPr>
        <w:t xml:space="preserve"> применение антикоррупционных механизмов;</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повышение престижа муниципальной службы; </w:t>
      </w:r>
    </w:p>
    <w:p w:rsidR="00FE1E01" w:rsidRPr="004C77F8" w:rsidRDefault="00FE1E01" w:rsidP="00FE1E01">
      <w:pPr>
        <w:ind w:firstLine="567"/>
        <w:rPr>
          <w:sz w:val="28"/>
          <w:szCs w:val="28"/>
          <w:lang w:eastAsia="ru-RU"/>
        </w:rPr>
      </w:pPr>
      <w:r>
        <w:rPr>
          <w:sz w:val="28"/>
          <w:szCs w:val="28"/>
          <w:lang w:eastAsia="ru-RU"/>
        </w:rPr>
        <w:t>-</w:t>
      </w:r>
      <w:r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r w:rsidR="00D62CBA">
        <w:rPr>
          <w:sz w:val="28"/>
          <w:szCs w:val="28"/>
          <w:lang w:eastAsia="ru-RU"/>
        </w:rPr>
        <w:t>.</w:t>
      </w:r>
    </w:p>
    <w:p w:rsidR="00FE1E01" w:rsidRPr="00207A0B" w:rsidRDefault="00FE1E01" w:rsidP="00442099">
      <w:pPr>
        <w:ind w:firstLine="720"/>
        <w:jc w:val="both"/>
        <w:rPr>
          <w:sz w:val="28"/>
          <w:szCs w:val="28"/>
          <w:lang w:eastAsia="ru-RU"/>
        </w:rPr>
      </w:pPr>
    </w:p>
    <w:p w:rsidR="00442099" w:rsidRPr="00207A0B" w:rsidRDefault="00442099" w:rsidP="00442099">
      <w:pPr>
        <w:ind w:firstLine="720"/>
        <w:jc w:val="both"/>
        <w:rPr>
          <w:sz w:val="28"/>
          <w:szCs w:val="28"/>
          <w:lang w:eastAsia="ru-RU"/>
        </w:rPr>
      </w:pPr>
      <w:r w:rsidRPr="00207A0B">
        <w:rPr>
          <w:sz w:val="28"/>
          <w:szCs w:val="28"/>
          <w:lang w:eastAsia="ru-RU"/>
        </w:rPr>
        <w:t>Прог</w:t>
      </w:r>
      <w:r w:rsidR="00EE26FA" w:rsidRPr="00207A0B">
        <w:rPr>
          <w:sz w:val="28"/>
          <w:szCs w:val="28"/>
          <w:lang w:eastAsia="ru-RU"/>
        </w:rPr>
        <w:t>рамма реализуется в течение 2021 - 2025</w:t>
      </w:r>
      <w:r w:rsidRPr="00207A0B">
        <w:rPr>
          <w:sz w:val="28"/>
          <w:szCs w:val="28"/>
          <w:lang w:eastAsia="ru-RU"/>
        </w:rPr>
        <w:t xml:space="preserve"> годов.</w:t>
      </w:r>
    </w:p>
    <w:p w:rsidR="00442099" w:rsidRPr="00207A0B" w:rsidRDefault="00442099" w:rsidP="00442099">
      <w:pPr>
        <w:ind w:firstLine="720"/>
        <w:jc w:val="both"/>
        <w:rPr>
          <w:sz w:val="28"/>
          <w:szCs w:val="28"/>
          <w:lang w:eastAsia="ru-RU"/>
        </w:rPr>
      </w:pPr>
      <w:r w:rsidRPr="00207A0B">
        <w:rPr>
          <w:sz w:val="28"/>
          <w:szCs w:val="28"/>
          <w:lang w:eastAsia="ru-RU"/>
        </w:rPr>
        <w:t>Сведения о целевых показателях (индикаторах) Программы приведены в Приложении № 1 к Программе.</w:t>
      </w:r>
    </w:p>
    <w:p w:rsidR="00B7018B" w:rsidRPr="00207A0B" w:rsidRDefault="00B7018B" w:rsidP="00D2041F">
      <w:pPr>
        <w:jc w:val="both"/>
        <w:rPr>
          <w:sz w:val="28"/>
          <w:szCs w:val="28"/>
          <w:lang w:eastAsia="ru-RU"/>
        </w:rPr>
      </w:pPr>
    </w:p>
    <w:p w:rsidR="00442099" w:rsidRPr="00207A0B" w:rsidRDefault="00490092" w:rsidP="00442099">
      <w:pPr>
        <w:ind w:firstLine="720"/>
        <w:jc w:val="both"/>
        <w:rPr>
          <w:sz w:val="28"/>
          <w:szCs w:val="28"/>
          <w:lang w:eastAsia="ru-RU"/>
        </w:rPr>
      </w:pPr>
      <w:r w:rsidRPr="00207A0B">
        <w:rPr>
          <w:b/>
          <w:sz w:val="28"/>
          <w:szCs w:val="28"/>
          <w:lang w:eastAsia="ru-RU"/>
        </w:rPr>
        <w:t xml:space="preserve">Раздел </w:t>
      </w:r>
      <w:r w:rsidR="00750F51" w:rsidRPr="00207A0B">
        <w:rPr>
          <w:b/>
          <w:sz w:val="28"/>
          <w:szCs w:val="28"/>
          <w:lang w:eastAsia="ru-RU"/>
        </w:rPr>
        <w:t>3</w:t>
      </w:r>
      <w:r w:rsidR="00442099" w:rsidRPr="00207A0B">
        <w:rPr>
          <w:b/>
          <w:sz w:val="28"/>
          <w:szCs w:val="28"/>
          <w:lang w:eastAsia="ru-RU"/>
        </w:rPr>
        <w:t>. Перечень и описание программных мероприятий,</w:t>
      </w:r>
    </w:p>
    <w:p w:rsidR="00442099" w:rsidRPr="00207A0B" w:rsidRDefault="00442099" w:rsidP="00442099">
      <w:pPr>
        <w:jc w:val="center"/>
        <w:rPr>
          <w:sz w:val="28"/>
          <w:szCs w:val="28"/>
          <w:lang w:eastAsia="ru-RU"/>
        </w:rPr>
      </w:pPr>
    </w:p>
    <w:p w:rsidR="00442099" w:rsidRPr="00207A0B" w:rsidRDefault="00442099" w:rsidP="00442099">
      <w:pPr>
        <w:ind w:firstLine="720"/>
        <w:jc w:val="both"/>
        <w:rPr>
          <w:b/>
          <w:sz w:val="28"/>
          <w:szCs w:val="28"/>
          <w:lang w:eastAsia="ru-RU"/>
        </w:rPr>
      </w:pPr>
      <w:r w:rsidRPr="00207A0B">
        <w:rPr>
          <w:sz w:val="28"/>
          <w:szCs w:val="28"/>
          <w:lang w:eastAsia="ru-RU"/>
        </w:rPr>
        <w:t xml:space="preserve">3.1. </w:t>
      </w:r>
      <w:r w:rsidR="00B7018B" w:rsidRPr="00207A0B">
        <w:rPr>
          <w:b/>
          <w:sz w:val="28"/>
          <w:szCs w:val="28"/>
          <w:lang w:eastAsia="ru-RU"/>
        </w:rPr>
        <w:t>Задача № 1 Программы «</w:t>
      </w:r>
      <w:r w:rsidRPr="00207A0B">
        <w:rPr>
          <w:b/>
          <w:sz w:val="28"/>
          <w:szCs w:val="28"/>
          <w:lang w:eastAsia="ru-RU"/>
        </w:rPr>
        <w:t>Совершенствование право</w:t>
      </w:r>
      <w:r w:rsidR="00B7018B" w:rsidRPr="00207A0B">
        <w:rPr>
          <w:b/>
          <w:sz w:val="28"/>
          <w:szCs w:val="28"/>
          <w:lang w:eastAsia="ru-RU"/>
        </w:rPr>
        <w:t>вой основы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В рамках данной задачи предполагается выполнение следующих основных мероприятий Программы:</w:t>
      </w:r>
    </w:p>
    <w:p w:rsidR="00442099" w:rsidRPr="00207A0B" w:rsidRDefault="00442099" w:rsidP="00442099">
      <w:pPr>
        <w:ind w:firstLine="720"/>
        <w:jc w:val="both"/>
        <w:rPr>
          <w:sz w:val="28"/>
          <w:szCs w:val="28"/>
          <w:lang w:eastAsia="ru-RU"/>
        </w:rPr>
      </w:pPr>
      <w:r w:rsidRPr="00207A0B">
        <w:rPr>
          <w:sz w:val="28"/>
          <w:szCs w:val="28"/>
          <w:lang w:eastAsia="ru-RU"/>
        </w:rPr>
        <w:t>– проведение анализа действующих нормативных правовых актов, регулирующих вопросы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 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207A0B" w:rsidRDefault="00442099" w:rsidP="00442099">
      <w:pPr>
        <w:ind w:firstLine="720"/>
        <w:jc w:val="both"/>
        <w:rPr>
          <w:sz w:val="28"/>
          <w:szCs w:val="28"/>
          <w:lang w:eastAsia="ru-RU"/>
        </w:rPr>
      </w:pPr>
      <w:r w:rsidRPr="00207A0B">
        <w:rPr>
          <w:sz w:val="28"/>
          <w:szCs w:val="28"/>
          <w:lang w:eastAsia="ru-RU"/>
        </w:rPr>
        <w:t xml:space="preserve">– подготовка проектов муниципальных нормативных правовых актов </w:t>
      </w:r>
      <w:proofErr w:type="gramStart"/>
      <w:r w:rsidRPr="00207A0B">
        <w:rPr>
          <w:sz w:val="28"/>
          <w:szCs w:val="28"/>
          <w:lang w:eastAsia="ru-RU"/>
        </w:rPr>
        <w:t>в  сфере муниципальной службы в целях внесения в них изменений в связи с изменениями</w:t>
      </w:r>
      <w:proofErr w:type="gramEnd"/>
      <w:r w:rsidRPr="00207A0B">
        <w:rPr>
          <w:sz w:val="28"/>
          <w:szCs w:val="28"/>
          <w:lang w:eastAsia="ru-RU"/>
        </w:rPr>
        <w:t xml:space="preserve"> законодательства Росс</w:t>
      </w:r>
      <w:r w:rsidR="00750F51" w:rsidRPr="00207A0B">
        <w:rPr>
          <w:sz w:val="28"/>
          <w:szCs w:val="28"/>
          <w:lang w:eastAsia="ru-RU"/>
        </w:rPr>
        <w:t xml:space="preserve">ийской Федерации и Краснодарского </w:t>
      </w:r>
      <w:r w:rsidRPr="00207A0B">
        <w:rPr>
          <w:sz w:val="28"/>
          <w:szCs w:val="28"/>
          <w:lang w:eastAsia="ru-RU"/>
        </w:rPr>
        <w:t>края в сфере муниципальной службы;</w:t>
      </w:r>
    </w:p>
    <w:p w:rsidR="00442099" w:rsidRPr="00207A0B" w:rsidRDefault="00442099" w:rsidP="00442099">
      <w:pPr>
        <w:ind w:firstLine="720"/>
        <w:jc w:val="both"/>
        <w:rPr>
          <w:sz w:val="28"/>
          <w:szCs w:val="28"/>
          <w:highlight w:val="yellow"/>
          <w:lang w:eastAsia="ru-RU"/>
        </w:rPr>
      </w:pPr>
      <w:r w:rsidRPr="00207A0B">
        <w:rPr>
          <w:sz w:val="28"/>
          <w:szCs w:val="28"/>
          <w:lang w:eastAsia="ru-RU"/>
        </w:rPr>
        <w:t>– проведение мониторинга практики применения законодательства в сфере муниципальной службы.</w:t>
      </w:r>
    </w:p>
    <w:p w:rsidR="00442099" w:rsidRPr="00207A0B" w:rsidRDefault="00442099" w:rsidP="00442099">
      <w:pPr>
        <w:ind w:firstLine="720"/>
        <w:jc w:val="both"/>
        <w:rPr>
          <w:b/>
          <w:sz w:val="28"/>
          <w:szCs w:val="28"/>
          <w:lang w:eastAsia="ru-RU"/>
        </w:rPr>
      </w:pPr>
      <w:r w:rsidRPr="00207A0B">
        <w:rPr>
          <w:sz w:val="28"/>
          <w:szCs w:val="28"/>
          <w:lang w:eastAsia="ru-RU"/>
        </w:rPr>
        <w:t xml:space="preserve">3.2. </w:t>
      </w:r>
      <w:r w:rsidR="00B7018B" w:rsidRPr="00207A0B">
        <w:rPr>
          <w:b/>
          <w:sz w:val="28"/>
          <w:szCs w:val="28"/>
          <w:lang w:eastAsia="ru-RU"/>
        </w:rPr>
        <w:t>Задача № 2 Программы «</w:t>
      </w:r>
      <w:r w:rsidRPr="00207A0B">
        <w:rPr>
          <w:b/>
          <w:sz w:val="28"/>
          <w:szCs w:val="28"/>
          <w:lang w:eastAsia="ru-RU"/>
        </w:rPr>
        <w:t xml:space="preserve">Внедрение современных методов кадровой работы, направленных на повышение профессиональной </w:t>
      </w:r>
      <w:r w:rsidRPr="00207A0B">
        <w:rPr>
          <w:b/>
          <w:sz w:val="28"/>
          <w:szCs w:val="28"/>
          <w:lang w:eastAsia="ru-RU"/>
        </w:rPr>
        <w:lastRenderedPageBreak/>
        <w:t>компетентности муниципальных служащих, обеспечение условий для их результативной професси</w:t>
      </w:r>
      <w:r w:rsidR="00B7018B" w:rsidRPr="00207A0B">
        <w:rPr>
          <w:b/>
          <w:sz w:val="28"/>
          <w:szCs w:val="28"/>
          <w:lang w:eastAsia="ru-RU"/>
        </w:rPr>
        <w:t>ональной служебной деятельности»</w:t>
      </w:r>
    </w:p>
    <w:p w:rsidR="00442099" w:rsidRPr="00207A0B" w:rsidRDefault="00442099" w:rsidP="00442099">
      <w:pPr>
        <w:ind w:firstLine="720"/>
        <w:jc w:val="both"/>
        <w:rPr>
          <w:sz w:val="28"/>
          <w:szCs w:val="28"/>
          <w:lang w:eastAsia="ru-RU"/>
        </w:rPr>
      </w:pPr>
      <w:r w:rsidRPr="00207A0B">
        <w:rPr>
          <w:sz w:val="28"/>
          <w:szCs w:val="28"/>
          <w:lang w:eastAsia="ru-RU"/>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207A0B" w:rsidRDefault="00442099" w:rsidP="00442099">
      <w:pPr>
        <w:ind w:firstLine="720"/>
        <w:jc w:val="both"/>
        <w:rPr>
          <w:sz w:val="28"/>
          <w:szCs w:val="28"/>
          <w:lang w:eastAsia="ru-RU"/>
        </w:rPr>
      </w:pPr>
      <w:r w:rsidRPr="00207A0B">
        <w:rPr>
          <w:sz w:val="28"/>
          <w:szCs w:val="28"/>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207A0B" w:rsidRDefault="00442099" w:rsidP="00442099">
      <w:pPr>
        <w:ind w:firstLine="720"/>
        <w:jc w:val="both"/>
        <w:rPr>
          <w:sz w:val="28"/>
          <w:szCs w:val="28"/>
          <w:lang w:eastAsia="ru-RU"/>
        </w:rPr>
      </w:pPr>
      <w:r w:rsidRPr="00207A0B">
        <w:rPr>
          <w:sz w:val="28"/>
          <w:szCs w:val="28"/>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207A0B" w:rsidRDefault="00442099" w:rsidP="00442099">
      <w:pPr>
        <w:ind w:firstLine="720"/>
        <w:jc w:val="both"/>
        <w:rPr>
          <w:sz w:val="28"/>
          <w:szCs w:val="28"/>
          <w:lang w:eastAsia="ru-RU"/>
        </w:rPr>
      </w:pPr>
      <w:r w:rsidRPr="00207A0B">
        <w:rPr>
          <w:sz w:val="28"/>
          <w:szCs w:val="28"/>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207A0B" w:rsidRDefault="00442099" w:rsidP="00442099">
      <w:pPr>
        <w:ind w:firstLine="720"/>
        <w:jc w:val="both"/>
        <w:rPr>
          <w:sz w:val="28"/>
          <w:szCs w:val="28"/>
          <w:lang w:eastAsia="ru-RU"/>
        </w:rPr>
      </w:pPr>
      <w:r w:rsidRPr="00207A0B">
        <w:rPr>
          <w:sz w:val="28"/>
          <w:szCs w:val="28"/>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207A0B" w:rsidRDefault="00442099" w:rsidP="00750F51">
      <w:pPr>
        <w:jc w:val="both"/>
        <w:rPr>
          <w:sz w:val="28"/>
          <w:szCs w:val="28"/>
          <w:lang w:eastAsia="ru-RU"/>
        </w:rPr>
      </w:pPr>
      <w:r w:rsidRPr="00207A0B">
        <w:rPr>
          <w:sz w:val="28"/>
          <w:szCs w:val="28"/>
          <w:lang w:eastAsia="ru-RU"/>
        </w:rPr>
        <w:t xml:space="preserve"> </w:t>
      </w:r>
      <w:r w:rsidRPr="00207A0B">
        <w:rPr>
          <w:sz w:val="28"/>
          <w:szCs w:val="28"/>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sidRPr="00207A0B">
        <w:rPr>
          <w:sz w:val="28"/>
          <w:szCs w:val="28"/>
          <w:lang w:eastAsia="ru-RU"/>
        </w:rPr>
        <w:t>твующих муниципальных служащих.</w:t>
      </w:r>
    </w:p>
    <w:p w:rsidR="00442099" w:rsidRPr="00207A0B" w:rsidRDefault="00442099" w:rsidP="00442099">
      <w:pPr>
        <w:ind w:firstLine="720"/>
        <w:jc w:val="both"/>
        <w:rPr>
          <w:sz w:val="28"/>
          <w:szCs w:val="28"/>
          <w:lang w:eastAsia="ru-RU"/>
        </w:rPr>
      </w:pPr>
      <w:r w:rsidRPr="00207A0B">
        <w:rPr>
          <w:sz w:val="28"/>
          <w:szCs w:val="28"/>
          <w:lang w:eastAsia="ru-RU"/>
        </w:rPr>
        <w:t>В рамках реализации задачи № 2 предлагается выполнение системы следующих программных мероприятий:</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системы конкурсного замещения вакантных должностей муниципальной службы; </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механизмов формирования кадрового резерва муниципальной службы; </w:t>
      </w:r>
    </w:p>
    <w:p w:rsidR="00442099" w:rsidRPr="00207A0B" w:rsidRDefault="00442099" w:rsidP="00442099">
      <w:pPr>
        <w:ind w:firstLine="720"/>
        <w:jc w:val="both"/>
        <w:rPr>
          <w:sz w:val="28"/>
          <w:szCs w:val="28"/>
          <w:lang w:eastAsia="ru-RU"/>
        </w:rPr>
      </w:pPr>
      <w:r w:rsidRPr="00207A0B">
        <w:rPr>
          <w:sz w:val="28"/>
          <w:szCs w:val="28"/>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207A0B" w:rsidRDefault="00750F51" w:rsidP="00442099">
      <w:pPr>
        <w:ind w:firstLine="720"/>
        <w:jc w:val="both"/>
        <w:rPr>
          <w:sz w:val="28"/>
          <w:szCs w:val="28"/>
          <w:lang w:eastAsia="ru-RU"/>
        </w:rPr>
      </w:pPr>
      <w:r w:rsidRPr="00207A0B">
        <w:rPr>
          <w:sz w:val="28"/>
          <w:szCs w:val="28"/>
          <w:lang w:eastAsia="ru-RU"/>
        </w:rPr>
        <w:t xml:space="preserve"> – совершенствование</w:t>
      </w:r>
      <w:r w:rsidR="00442099" w:rsidRPr="00207A0B">
        <w:rPr>
          <w:sz w:val="28"/>
          <w:szCs w:val="28"/>
          <w:lang w:eastAsia="ru-RU"/>
        </w:rPr>
        <w:t xml:space="preserve"> системы оценки профессиональной служебной деятельности муниципальных служащих; </w:t>
      </w:r>
    </w:p>
    <w:p w:rsidR="00442099" w:rsidRPr="00207A0B" w:rsidRDefault="00442099" w:rsidP="00442099">
      <w:pPr>
        <w:ind w:firstLine="720"/>
        <w:jc w:val="both"/>
        <w:rPr>
          <w:sz w:val="28"/>
          <w:szCs w:val="28"/>
          <w:lang w:eastAsia="ru-RU"/>
        </w:rPr>
      </w:pPr>
      <w:r w:rsidRPr="00207A0B">
        <w:rPr>
          <w:sz w:val="28"/>
          <w:szCs w:val="28"/>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207A0B" w:rsidRDefault="00442099" w:rsidP="00442099">
      <w:pPr>
        <w:jc w:val="both"/>
        <w:rPr>
          <w:b/>
          <w:sz w:val="28"/>
          <w:szCs w:val="28"/>
          <w:lang w:eastAsia="ru-RU"/>
        </w:rPr>
      </w:pPr>
      <w:r w:rsidRPr="00207A0B">
        <w:rPr>
          <w:sz w:val="28"/>
          <w:szCs w:val="28"/>
          <w:lang w:eastAsia="ru-RU"/>
        </w:rPr>
        <w:tab/>
        <w:t xml:space="preserve">3.3. </w:t>
      </w:r>
      <w:r w:rsidR="00B7018B" w:rsidRPr="00207A0B">
        <w:rPr>
          <w:b/>
          <w:sz w:val="28"/>
          <w:szCs w:val="28"/>
          <w:lang w:eastAsia="ru-RU"/>
        </w:rPr>
        <w:t>Задача № 3 Программы «</w:t>
      </w:r>
      <w:r w:rsidRPr="00207A0B">
        <w:rPr>
          <w:b/>
          <w:sz w:val="28"/>
          <w:szCs w:val="28"/>
          <w:lang w:eastAsia="ru-RU"/>
        </w:rPr>
        <w:t>Совершенствование организационных и правовых механизмов профессиональной служебной деят</w:t>
      </w:r>
      <w:r w:rsidR="00B7018B" w:rsidRPr="00207A0B">
        <w:rPr>
          <w:b/>
          <w:sz w:val="28"/>
          <w:szCs w:val="28"/>
          <w:lang w:eastAsia="ru-RU"/>
        </w:rPr>
        <w:t>ельности муниципальных служащих»</w:t>
      </w:r>
    </w:p>
    <w:p w:rsidR="00442099" w:rsidRPr="00207A0B" w:rsidRDefault="00442099" w:rsidP="00442099">
      <w:pPr>
        <w:ind w:firstLine="720"/>
        <w:jc w:val="both"/>
        <w:rPr>
          <w:sz w:val="28"/>
          <w:szCs w:val="28"/>
          <w:lang w:eastAsia="ru-RU"/>
        </w:rPr>
      </w:pPr>
      <w:r w:rsidRPr="00207A0B">
        <w:rPr>
          <w:sz w:val="28"/>
          <w:szCs w:val="28"/>
          <w:lang w:eastAsia="ru-RU"/>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 закрепленных в их должностных инструкциях.</w:t>
      </w:r>
    </w:p>
    <w:p w:rsidR="00442099" w:rsidRPr="00207A0B" w:rsidRDefault="00442099" w:rsidP="00442099">
      <w:pPr>
        <w:ind w:firstLine="720"/>
        <w:jc w:val="both"/>
        <w:rPr>
          <w:sz w:val="28"/>
          <w:szCs w:val="28"/>
          <w:lang w:eastAsia="ru-RU"/>
        </w:rPr>
      </w:pPr>
      <w:r w:rsidRPr="00207A0B">
        <w:rPr>
          <w:sz w:val="28"/>
          <w:szCs w:val="28"/>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207A0B" w:rsidRDefault="00442099" w:rsidP="00442099">
      <w:pPr>
        <w:ind w:firstLine="720"/>
        <w:jc w:val="both"/>
        <w:rPr>
          <w:sz w:val="28"/>
          <w:szCs w:val="28"/>
          <w:lang w:eastAsia="ru-RU"/>
        </w:rPr>
      </w:pPr>
      <w:r w:rsidRPr="00207A0B">
        <w:rPr>
          <w:sz w:val="28"/>
          <w:szCs w:val="28"/>
          <w:lang w:eastAsia="ru-RU"/>
        </w:rPr>
        <w:t xml:space="preserve">– приведение должностных инструкций муниципальных служащих в соответствие с установленными требованиями; </w:t>
      </w:r>
    </w:p>
    <w:p w:rsidR="00442099" w:rsidRPr="00207A0B" w:rsidRDefault="00442099" w:rsidP="00442099">
      <w:pPr>
        <w:jc w:val="both"/>
        <w:rPr>
          <w:sz w:val="28"/>
          <w:szCs w:val="28"/>
          <w:lang w:eastAsia="ru-RU"/>
        </w:rPr>
      </w:pPr>
      <w:r w:rsidRPr="00207A0B">
        <w:rPr>
          <w:sz w:val="28"/>
          <w:szCs w:val="28"/>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 </w:t>
      </w:r>
    </w:p>
    <w:p w:rsidR="00442099" w:rsidRPr="00207A0B" w:rsidRDefault="00442099" w:rsidP="00442099">
      <w:pPr>
        <w:ind w:firstLine="720"/>
        <w:jc w:val="both"/>
        <w:rPr>
          <w:sz w:val="28"/>
          <w:szCs w:val="28"/>
          <w:lang w:eastAsia="ru-RU"/>
        </w:rPr>
      </w:pPr>
      <w:r w:rsidRPr="00207A0B">
        <w:rPr>
          <w:sz w:val="28"/>
          <w:szCs w:val="28"/>
          <w:lang w:eastAsia="ru-RU"/>
        </w:rPr>
        <w:t xml:space="preserve">– внедрение ежегодных отчетов муниципальных служащих; </w:t>
      </w:r>
    </w:p>
    <w:p w:rsidR="00442099" w:rsidRPr="00207A0B" w:rsidRDefault="00442099" w:rsidP="00442099">
      <w:pPr>
        <w:ind w:firstLine="720"/>
        <w:jc w:val="both"/>
        <w:rPr>
          <w:sz w:val="28"/>
          <w:szCs w:val="28"/>
          <w:lang w:eastAsia="ru-RU"/>
        </w:rPr>
      </w:pPr>
      <w:r w:rsidRPr="00207A0B">
        <w:rPr>
          <w:sz w:val="28"/>
          <w:szCs w:val="28"/>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207A0B" w:rsidRDefault="00750F51" w:rsidP="00442099">
      <w:pPr>
        <w:ind w:firstLine="720"/>
        <w:jc w:val="both"/>
        <w:rPr>
          <w:sz w:val="28"/>
          <w:szCs w:val="28"/>
          <w:lang w:eastAsia="ru-RU"/>
        </w:rPr>
      </w:pPr>
      <w:r w:rsidRPr="00207A0B">
        <w:rPr>
          <w:sz w:val="28"/>
          <w:szCs w:val="28"/>
          <w:lang w:eastAsia="ru-RU"/>
        </w:rPr>
        <w:t>– организация</w:t>
      </w:r>
      <w:r w:rsidR="00442099" w:rsidRPr="00207A0B">
        <w:rPr>
          <w:sz w:val="28"/>
          <w:szCs w:val="28"/>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207A0B" w:rsidRDefault="00442099" w:rsidP="00442099">
      <w:pPr>
        <w:ind w:firstLine="720"/>
        <w:jc w:val="both"/>
        <w:rPr>
          <w:sz w:val="28"/>
          <w:szCs w:val="28"/>
          <w:lang w:eastAsia="ru-RU"/>
        </w:rPr>
      </w:pPr>
      <w:r w:rsidRPr="00207A0B">
        <w:rPr>
          <w:sz w:val="28"/>
          <w:szCs w:val="28"/>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207A0B" w:rsidRDefault="002007BD" w:rsidP="00442099">
      <w:pPr>
        <w:ind w:firstLine="720"/>
        <w:jc w:val="both"/>
        <w:rPr>
          <w:b/>
          <w:sz w:val="28"/>
          <w:szCs w:val="28"/>
          <w:lang w:eastAsia="ru-RU"/>
        </w:rPr>
      </w:pPr>
      <w:r w:rsidRPr="00207A0B">
        <w:rPr>
          <w:sz w:val="28"/>
          <w:szCs w:val="28"/>
          <w:lang w:eastAsia="ru-RU"/>
        </w:rPr>
        <w:t>3.4</w:t>
      </w:r>
      <w:r w:rsidR="00082658" w:rsidRPr="00207A0B">
        <w:rPr>
          <w:sz w:val="28"/>
          <w:szCs w:val="28"/>
          <w:lang w:eastAsia="ru-RU"/>
        </w:rPr>
        <w:t xml:space="preserve">. </w:t>
      </w:r>
      <w:r w:rsidR="00082658" w:rsidRPr="00207A0B">
        <w:rPr>
          <w:b/>
          <w:sz w:val="28"/>
          <w:szCs w:val="28"/>
          <w:lang w:eastAsia="ru-RU"/>
        </w:rPr>
        <w:t>Задача № 4</w:t>
      </w:r>
      <w:r w:rsidR="00F01394" w:rsidRPr="00207A0B">
        <w:rPr>
          <w:sz w:val="28"/>
          <w:szCs w:val="28"/>
          <w:lang w:eastAsia="ru-RU"/>
        </w:rPr>
        <w:t xml:space="preserve"> </w:t>
      </w:r>
      <w:r w:rsidR="00F01394" w:rsidRPr="00207A0B">
        <w:rPr>
          <w:b/>
          <w:sz w:val="28"/>
          <w:szCs w:val="28"/>
          <w:lang w:eastAsia="ru-RU"/>
        </w:rPr>
        <w:t>Программы «</w:t>
      </w:r>
      <w:r w:rsidR="00442099" w:rsidRPr="00207A0B">
        <w:rPr>
          <w:b/>
          <w:sz w:val="28"/>
          <w:szCs w:val="28"/>
          <w:lang w:eastAsia="ru-RU"/>
        </w:rPr>
        <w:t>Применение антикоррупционных механизмов и механизмов выявления и разрешения конфликтов ин</w:t>
      </w:r>
      <w:r w:rsidR="00F01394" w:rsidRPr="00207A0B">
        <w:rPr>
          <w:b/>
          <w:sz w:val="28"/>
          <w:szCs w:val="28"/>
          <w:lang w:eastAsia="ru-RU"/>
        </w:rPr>
        <w:t>тересов на муниципальной службе»</w:t>
      </w:r>
    </w:p>
    <w:p w:rsidR="00442099" w:rsidRPr="00207A0B" w:rsidRDefault="00442099" w:rsidP="00442099">
      <w:pPr>
        <w:ind w:firstLine="720"/>
        <w:jc w:val="both"/>
        <w:rPr>
          <w:sz w:val="28"/>
          <w:szCs w:val="28"/>
          <w:lang w:eastAsia="ru-RU"/>
        </w:rPr>
      </w:pPr>
      <w:r w:rsidRPr="00207A0B">
        <w:rPr>
          <w:sz w:val="28"/>
          <w:szCs w:val="28"/>
          <w:lang w:eastAsia="ru-RU"/>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207A0B" w:rsidRDefault="00442099" w:rsidP="00442099">
      <w:pPr>
        <w:ind w:firstLine="720"/>
        <w:jc w:val="both"/>
        <w:rPr>
          <w:sz w:val="28"/>
          <w:szCs w:val="28"/>
          <w:lang w:eastAsia="ru-RU"/>
        </w:rPr>
      </w:pPr>
      <w:r w:rsidRPr="00207A0B">
        <w:rPr>
          <w:sz w:val="28"/>
          <w:szCs w:val="28"/>
          <w:lang w:eastAsia="ru-RU"/>
        </w:rPr>
        <w:t>В целях реализации поставленной задачи планируется выполнение следующих мероприятий:</w:t>
      </w:r>
    </w:p>
    <w:p w:rsidR="00442099" w:rsidRPr="00207A0B" w:rsidRDefault="00442099" w:rsidP="00442099">
      <w:pPr>
        <w:ind w:firstLine="720"/>
        <w:jc w:val="both"/>
        <w:rPr>
          <w:sz w:val="28"/>
          <w:szCs w:val="28"/>
          <w:lang w:eastAsia="ru-RU"/>
        </w:rPr>
      </w:pPr>
      <w:r w:rsidRPr="00207A0B">
        <w:rPr>
          <w:sz w:val="28"/>
          <w:szCs w:val="28"/>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механизма </w:t>
      </w:r>
      <w:proofErr w:type="gramStart"/>
      <w:r w:rsidRPr="00207A0B">
        <w:rPr>
          <w:sz w:val="28"/>
          <w:szCs w:val="28"/>
          <w:lang w:eastAsia="ru-RU"/>
        </w:rPr>
        <w:t>контроля за</w:t>
      </w:r>
      <w:proofErr w:type="gramEnd"/>
      <w:r w:rsidRPr="00207A0B">
        <w:rPr>
          <w:sz w:val="28"/>
          <w:szCs w:val="28"/>
          <w:lang w:eastAsia="ru-RU"/>
        </w:rPr>
        <w:t xml:space="preserve"> соблюдением муниципальными служащими ограничений и запретов, связанных с прохождением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lastRenderedPageBreak/>
        <w:t>– организация представления муниципальными служащими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207A0B" w:rsidRDefault="00442099" w:rsidP="00442099">
      <w:pPr>
        <w:ind w:firstLine="720"/>
        <w:jc w:val="both"/>
        <w:rPr>
          <w:sz w:val="28"/>
          <w:szCs w:val="28"/>
          <w:lang w:eastAsia="ru-RU"/>
        </w:rPr>
      </w:pPr>
      <w:r w:rsidRPr="00207A0B">
        <w:rPr>
          <w:sz w:val="28"/>
          <w:szCs w:val="28"/>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207A0B" w:rsidRDefault="00442099" w:rsidP="00442099">
      <w:pPr>
        <w:ind w:firstLine="720"/>
        <w:jc w:val="both"/>
        <w:rPr>
          <w:sz w:val="28"/>
          <w:szCs w:val="28"/>
          <w:lang w:eastAsia="ru-RU"/>
        </w:rPr>
      </w:pPr>
      <w:r w:rsidRPr="00207A0B">
        <w:rPr>
          <w:sz w:val="28"/>
          <w:szCs w:val="28"/>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207A0B" w:rsidRDefault="00442099" w:rsidP="00442099">
      <w:pPr>
        <w:ind w:firstLine="720"/>
        <w:jc w:val="both"/>
        <w:rPr>
          <w:sz w:val="28"/>
          <w:szCs w:val="28"/>
          <w:lang w:eastAsia="ru-RU"/>
        </w:rPr>
      </w:pPr>
      <w:r w:rsidRPr="00207A0B">
        <w:rPr>
          <w:sz w:val="28"/>
          <w:szCs w:val="28"/>
          <w:lang w:eastAsia="ru-RU"/>
        </w:rPr>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207A0B" w:rsidRDefault="002007BD" w:rsidP="00442099">
      <w:pPr>
        <w:ind w:firstLine="720"/>
        <w:jc w:val="both"/>
        <w:rPr>
          <w:b/>
          <w:sz w:val="28"/>
          <w:szCs w:val="28"/>
          <w:lang w:eastAsia="ru-RU"/>
        </w:rPr>
      </w:pPr>
      <w:r w:rsidRPr="00207A0B">
        <w:rPr>
          <w:sz w:val="28"/>
          <w:szCs w:val="28"/>
          <w:lang w:eastAsia="ru-RU"/>
        </w:rPr>
        <w:t>3.5</w:t>
      </w:r>
      <w:r w:rsidR="00082658" w:rsidRPr="00207A0B">
        <w:rPr>
          <w:b/>
          <w:sz w:val="28"/>
          <w:szCs w:val="28"/>
          <w:lang w:eastAsia="ru-RU"/>
        </w:rPr>
        <w:t xml:space="preserve">. Задача № </w:t>
      </w:r>
      <w:r w:rsidRPr="00207A0B">
        <w:rPr>
          <w:b/>
          <w:sz w:val="28"/>
          <w:szCs w:val="28"/>
          <w:lang w:eastAsia="ru-RU"/>
        </w:rPr>
        <w:t>5</w:t>
      </w:r>
      <w:r w:rsidR="00B7018B" w:rsidRPr="00207A0B">
        <w:rPr>
          <w:b/>
          <w:sz w:val="28"/>
          <w:szCs w:val="28"/>
          <w:lang w:eastAsia="ru-RU"/>
        </w:rPr>
        <w:t xml:space="preserve"> Программы «</w:t>
      </w:r>
      <w:r w:rsidR="00442099" w:rsidRPr="00207A0B">
        <w:rPr>
          <w:b/>
          <w:sz w:val="28"/>
          <w:szCs w:val="28"/>
          <w:lang w:eastAsia="ru-RU"/>
        </w:rPr>
        <w:t>Повышени</w:t>
      </w:r>
      <w:r w:rsidR="00B7018B" w:rsidRPr="00207A0B">
        <w:rPr>
          <w:b/>
          <w:sz w:val="28"/>
          <w:szCs w:val="28"/>
          <w:lang w:eastAsia="ru-RU"/>
        </w:rPr>
        <w:t>е престижа муниципальной службы»</w:t>
      </w:r>
      <w:r w:rsidR="00442099" w:rsidRPr="00207A0B">
        <w:rPr>
          <w:b/>
          <w:sz w:val="28"/>
          <w:szCs w:val="28"/>
          <w:lang w:eastAsia="ru-RU"/>
        </w:rPr>
        <w:t xml:space="preserve"> </w:t>
      </w:r>
    </w:p>
    <w:p w:rsidR="00442099" w:rsidRPr="00207A0B" w:rsidRDefault="00442099" w:rsidP="00442099">
      <w:pPr>
        <w:ind w:firstLine="720"/>
        <w:jc w:val="both"/>
        <w:rPr>
          <w:sz w:val="28"/>
          <w:szCs w:val="28"/>
          <w:lang w:eastAsia="ru-RU"/>
        </w:rPr>
      </w:pPr>
      <w:r w:rsidRPr="00207A0B">
        <w:rPr>
          <w:sz w:val="28"/>
          <w:szCs w:val="28"/>
          <w:lang w:eastAsia="ru-RU"/>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w:t>
      </w:r>
      <w:r w:rsidRPr="00442099">
        <w:rPr>
          <w:sz w:val="26"/>
          <w:szCs w:val="26"/>
          <w:lang w:eastAsia="ru-RU"/>
        </w:rPr>
        <w:t xml:space="preserve"> </w:t>
      </w:r>
      <w:r w:rsidRPr="00207A0B">
        <w:rPr>
          <w:sz w:val="28"/>
          <w:szCs w:val="28"/>
          <w:lang w:eastAsia="ru-RU"/>
        </w:rPr>
        <w:t xml:space="preserve">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207A0B" w:rsidRDefault="00442099" w:rsidP="00442099">
      <w:pPr>
        <w:ind w:firstLine="720"/>
        <w:jc w:val="both"/>
        <w:rPr>
          <w:sz w:val="28"/>
          <w:szCs w:val="28"/>
          <w:lang w:eastAsia="ru-RU"/>
        </w:rPr>
      </w:pPr>
      <w:r w:rsidRPr="00207A0B">
        <w:rPr>
          <w:sz w:val="28"/>
          <w:szCs w:val="28"/>
          <w:lang w:eastAsia="ru-RU"/>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207A0B" w:rsidRDefault="00082658" w:rsidP="00442099">
      <w:pPr>
        <w:ind w:firstLine="720"/>
        <w:jc w:val="both"/>
        <w:rPr>
          <w:sz w:val="28"/>
          <w:szCs w:val="28"/>
          <w:lang w:eastAsia="ru-RU"/>
        </w:rPr>
      </w:pPr>
      <w:r w:rsidRPr="00207A0B">
        <w:rPr>
          <w:sz w:val="28"/>
          <w:szCs w:val="28"/>
          <w:lang w:eastAsia="ru-RU"/>
        </w:rPr>
        <w:t xml:space="preserve">В рамках реализации задачи № </w:t>
      </w:r>
      <w:r w:rsidR="002007BD" w:rsidRPr="00207A0B">
        <w:rPr>
          <w:sz w:val="28"/>
          <w:szCs w:val="28"/>
          <w:lang w:eastAsia="ru-RU"/>
        </w:rPr>
        <w:t>5</w:t>
      </w:r>
      <w:r w:rsidR="00442099" w:rsidRPr="00207A0B">
        <w:rPr>
          <w:sz w:val="28"/>
          <w:szCs w:val="28"/>
          <w:lang w:eastAsia="ru-RU"/>
        </w:rPr>
        <w:t xml:space="preserve"> предлагается выполнение системы следующих программных мероприятий:</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системы муниципальных гарантий на муниципальной службе; </w:t>
      </w:r>
    </w:p>
    <w:p w:rsidR="00442099" w:rsidRPr="00207A0B" w:rsidRDefault="00442099" w:rsidP="00442099">
      <w:pPr>
        <w:ind w:firstLine="720"/>
        <w:jc w:val="both"/>
        <w:rPr>
          <w:sz w:val="28"/>
          <w:szCs w:val="28"/>
          <w:lang w:eastAsia="ru-RU"/>
        </w:rPr>
      </w:pPr>
      <w:r w:rsidRPr="00207A0B">
        <w:rPr>
          <w:sz w:val="28"/>
          <w:szCs w:val="28"/>
          <w:lang w:eastAsia="ru-RU"/>
        </w:rPr>
        <w:t>– диспансеризация муниципальных служащих ад</w:t>
      </w:r>
      <w:r w:rsidR="00EC6864" w:rsidRPr="00207A0B">
        <w:rPr>
          <w:sz w:val="28"/>
          <w:szCs w:val="28"/>
          <w:lang w:eastAsia="ru-RU"/>
        </w:rPr>
        <w:t xml:space="preserve">министрации сельского поселения </w:t>
      </w:r>
      <w:r w:rsidR="00D2041F" w:rsidRPr="00207A0B">
        <w:rPr>
          <w:sz w:val="28"/>
          <w:szCs w:val="28"/>
          <w:lang w:eastAsia="ru-RU"/>
        </w:rPr>
        <w:t>(</w:t>
      </w:r>
      <w:r w:rsidR="00EC6864" w:rsidRPr="00207A0B">
        <w:rPr>
          <w:sz w:val="28"/>
          <w:szCs w:val="28"/>
          <w:lang w:eastAsia="ru-RU"/>
        </w:rPr>
        <w:t>Приложение №</w:t>
      </w:r>
      <w:r w:rsidR="005239A5" w:rsidRPr="00207A0B">
        <w:rPr>
          <w:sz w:val="28"/>
          <w:szCs w:val="28"/>
          <w:lang w:eastAsia="ru-RU"/>
        </w:rPr>
        <w:t xml:space="preserve"> </w:t>
      </w:r>
      <w:r w:rsidR="00EC6864" w:rsidRPr="00207A0B">
        <w:rPr>
          <w:sz w:val="28"/>
          <w:szCs w:val="28"/>
          <w:lang w:eastAsia="ru-RU"/>
        </w:rPr>
        <w:t>3,-</w:t>
      </w:r>
      <w:r w:rsidR="00D2041F" w:rsidRPr="00207A0B">
        <w:rPr>
          <w:sz w:val="28"/>
          <w:szCs w:val="28"/>
          <w:lang w:eastAsia="ru-RU"/>
        </w:rPr>
        <w:t xml:space="preserve">расчет стоимости </w:t>
      </w:r>
      <w:r w:rsidR="00EC6864" w:rsidRPr="00207A0B">
        <w:rPr>
          <w:sz w:val="28"/>
          <w:szCs w:val="28"/>
          <w:lang w:eastAsia="ru-RU"/>
        </w:rPr>
        <w:t>диспансеризации муниципальных служащих);</w:t>
      </w:r>
    </w:p>
    <w:p w:rsidR="00442099" w:rsidRPr="00207A0B" w:rsidRDefault="002007BD" w:rsidP="00442099">
      <w:pPr>
        <w:ind w:firstLine="720"/>
        <w:jc w:val="both"/>
        <w:rPr>
          <w:b/>
          <w:sz w:val="28"/>
          <w:szCs w:val="28"/>
          <w:lang w:eastAsia="ru-RU"/>
        </w:rPr>
      </w:pPr>
      <w:r w:rsidRPr="00207A0B">
        <w:rPr>
          <w:sz w:val="28"/>
          <w:szCs w:val="28"/>
          <w:lang w:eastAsia="ru-RU"/>
        </w:rPr>
        <w:t>3.6</w:t>
      </w:r>
      <w:r w:rsidR="00F01394" w:rsidRPr="00207A0B">
        <w:rPr>
          <w:sz w:val="28"/>
          <w:szCs w:val="28"/>
          <w:lang w:eastAsia="ru-RU"/>
        </w:rPr>
        <w:t xml:space="preserve">. </w:t>
      </w:r>
      <w:r w:rsidR="00082658" w:rsidRPr="00207A0B">
        <w:rPr>
          <w:b/>
          <w:sz w:val="28"/>
          <w:szCs w:val="28"/>
          <w:lang w:eastAsia="ru-RU"/>
        </w:rPr>
        <w:t xml:space="preserve">Задача № </w:t>
      </w:r>
      <w:r w:rsidRPr="00207A0B">
        <w:rPr>
          <w:b/>
          <w:sz w:val="28"/>
          <w:szCs w:val="28"/>
          <w:lang w:eastAsia="ru-RU"/>
        </w:rPr>
        <w:t>6</w:t>
      </w:r>
      <w:r w:rsidR="00F01394" w:rsidRPr="00207A0B">
        <w:rPr>
          <w:b/>
          <w:sz w:val="28"/>
          <w:szCs w:val="28"/>
          <w:lang w:eastAsia="ru-RU"/>
        </w:rPr>
        <w:t xml:space="preserve"> Программы «</w:t>
      </w:r>
      <w:r w:rsidR="00442099" w:rsidRPr="00207A0B">
        <w:rPr>
          <w:b/>
          <w:sz w:val="28"/>
          <w:szCs w:val="28"/>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00F01394" w:rsidRPr="00207A0B">
        <w:rPr>
          <w:b/>
          <w:sz w:val="28"/>
          <w:szCs w:val="28"/>
          <w:lang w:eastAsia="ru-RU"/>
        </w:rPr>
        <w:t>гласности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207A0B">
        <w:rPr>
          <w:sz w:val="28"/>
          <w:szCs w:val="28"/>
          <w:lang w:eastAsia="ru-RU"/>
        </w:rPr>
        <w:tab/>
      </w:r>
    </w:p>
    <w:p w:rsidR="00442099" w:rsidRPr="00207A0B" w:rsidRDefault="00442099" w:rsidP="00442099">
      <w:pPr>
        <w:ind w:firstLine="720"/>
        <w:jc w:val="both"/>
        <w:rPr>
          <w:sz w:val="28"/>
          <w:szCs w:val="28"/>
          <w:lang w:eastAsia="ru-RU"/>
        </w:rPr>
      </w:pPr>
      <w:r w:rsidRPr="00207A0B">
        <w:rPr>
          <w:sz w:val="28"/>
          <w:szCs w:val="28"/>
          <w:lang w:eastAsia="ru-RU"/>
        </w:rPr>
        <w:lastRenderedPageBreak/>
        <w:t>Основными мероприятиями Программы для соз</w:t>
      </w:r>
      <w:r w:rsidR="005239A5" w:rsidRPr="00207A0B">
        <w:rPr>
          <w:sz w:val="28"/>
          <w:szCs w:val="28"/>
          <w:lang w:eastAsia="ru-RU"/>
        </w:rPr>
        <w:t>дания данной системы в</w:t>
      </w:r>
      <w:r w:rsidRPr="00207A0B">
        <w:rPr>
          <w:sz w:val="28"/>
          <w:szCs w:val="28"/>
          <w:lang w:eastAsia="ru-RU"/>
        </w:rPr>
        <w:t xml:space="preserve"> поселении будут являться: </w:t>
      </w:r>
    </w:p>
    <w:p w:rsidR="00442099" w:rsidRPr="00207A0B" w:rsidRDefault="00442099" w:rsidP="00442099">
      <w:pPr>
        <w:ind w:firstLine="720"/>
        <w:jc w:val="both"/>
        <w:rPr>
          <w:sz w:val="28"/>
          <w:szCs w:val="28"/>
          <w:lang w:eastAsia="ru-RU"/>
        </w:rPr>
      </w:pPr>
      <w:r w:rsidRPr="00207A0B">
        <w:rPr>
          <w:sz w:val="28"/>
          <w:szCs w:val="28"/>
          <w:lang w:eastAsia="ru-RU"/>
        </w:rPr>
        <w:t>– привлечение предста</w:t>
      </w:r>
      <w:r w:rsidR="005239A5" w:rsidRPr="00207A0B">
        <w:rPr>
          <w:sz w:val="28"/>
          <w:szCs w:val="28"/>
          <w:lang w:eastAsia="ru-RU"/>
        </w:rPr>
        <w:t>вителей общественных организаций</w:t>
      </w:r>
      <w:r w:rsidRPr="00207A0B">
        <w:rPr>
          <w:sz w:val="28"/>
          <w:szCs w:val="28"/>
          <w:lang w:eastAsia="ru-RU"/>
        </w:rPr>
        <w:t xml:space="preserve"> в качестве независимых экспертов для участия в заседаниях конкурсных, аттестационных комиссий;</w:t>
      </w:r>
    </w:p>
    <w:p w:rsidR="001F359C" w:rsidRPr="00207A0B" w:rsidRDefault="001F359C" w:rsidP="001F359C">
      <w:pPr>
        <w:ind w:firstLine="720"/>
        <w:jc w:val="both"/>
        <w:rPr>
          <w:sz w:val="28"/>
          <w:szCs w:val="28"/>
          <w:lang w:eastAsia="ru-RU"/>
        </w:rPr>
      </w:pPr>
      <w:r w:rsidRPr="00207A0B">
        <w:rPr>
          <w:sz w:val="28"/>
          <w:szCs w:val="28"/>
          <w:lang w:eastAsia="ru-RU"/>
        </w:rPr>
        <w:t xml:space="preserve">–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муниципальной службы, предусмотренных законодательством); </w:t>
      </w:r>
    </w:p>
    <w:p w:rsidR="001F359C" w:rsidRPr="00207A0B" w:rsidRDefault="001F359C" w:rsidP="001F359C">
      <w:pPr>
        <w:ind w:firstLine="720"/>
        <w:jc w:val="both"/>
        <w:rPr>
          <w:sz w:val="28"/>
          <w:szCs w:val="28"/>
          <w:lang w:eastAsia="ru-RU"/>
        </w:rPr>
      </w:pPr>
      <w:proofErr w:type="gramStart"/>
      <w:r w:rsidRPr="00207A0B">
        <w:rPr>
          <w:sz w:val="28"/>
          <w:szCs w:val="28"/>
          <w:lang w:eastAsia="ru-RU"/>
        </w:rPr>
        <w:t>–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r w:rsidRPr="00207A0B">
        <w:rPr>
          <w:sz w:val="28"/>
          <w:szCs w:val="28"/>
          <w:lang w:eastAsia="ru-RU"/>
        </w:rPr>
        <w:tab/>
      </w:r>
      <w:proofErr w:type="gramEnd"/>
    </w:p>
    <w:p w:rsidR="00442099" w:rsidRPr="00207A0B" w:rsidRDefault="002007BD" w:rsidP="00442099">
      <w:pPr>
        <w:ind w:firstLine="720"/>
        <w:jc w:val="both"/>
        <w:rPr>
          <w:sz w:val="28"/>
          <w:szCs w:val="28"/>
          <w:lang w:eastAsia="ru-RU"/>
        </w:rPr>
      </w:pPr>
      <w:r w:rsidRPr="00207A0B">
        <w:rPr>
          <w:sz w:val="28"/>
          <w:szCs w:val="28"/>
          <w:lang w:eastAsia="ru-RU"/>
        </w:rPr>
        <w:t>3.7</w:t>
      </w:r>
      <w:r w:rsidR="00442099" w:rsidRPr="00207A0B">
        <w:rPr>
          <w:sz w:val="28"/>
          <w:szCs w:val="28"/>
          <w:lang w:eastAsia="ru-RU"/>
        </w:rPr>
        <w:t xml:space="preserve">. Перечень </w:t>
      </w:r>
      <w:r w:rsidR="00B646B5" w:rsidRPr="00207A0B">
        <w:rPr>
          <w:sz w:val="28"/>
          <w:szCs w:val="28"/>
          <w:lang w:eastAsia="ru-RU"/>
        </w:rPr>
        <w:t xml:space="preserve">основных </w:t>
      </w:r>
      <w:r w:rsidR="00442099" w:rsidRPr="00207A0B">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Pr="00207A0B" w:rsidRDefault="00442099" w:rsidP="00442099">
      <w:pPr>
        <w:ind w:firstLine="720"/>
        <w:jc w:val="both"/>
        <w:rPr>
          <w:sz w:val="28"/>
          <w:szCs w:val="28"/>
          <w:lang w:eastAsia="ru-RU"/>
        </w:rPr>
      </w:pPr>
    </w:p>
    <w:p w:rsidR="00A94BFA" w:rsidRPr="00207A0B" w:rsidRDefault="00490092" w:rsidP="00A94BFA">
      <w:pPr>
        <w:tabs>
          <w:tab w:val="left" w:pos="142"/>
        </w:tabs>
        <w:ind w:firstLine="851"/>
        <w:jc w:val="center"/>
        <w:rPr>
          <w:b/>
          <w:sz w:val="28"/>
          <w:szCs w:val="28"/>
          <w:lang w:eastAsia="ru-RU"/>
        </w:rPr>
      </w:pPr>
      <w:r w:rsidRPr="00207A0B">
        <w:rPr>
          <w:b/>
          <w:sz w:val="28"/>
          <w:szCs w:val="28"/>
          <w:lang w:eastAsia="ru-RU"/>
        </w:rPr>
        <w:t xml:space="preserve">Раздел </w:t>
      </w:r>
      <w:r w:rsidR="00A94BFA" w:rsidRPr="00207A0B">
        <w:rPr>
          <w:b/>
          <w:sz w:val="28"/>
          <w:szCs w:val="28"/>
          <w:lang w:eastAsia="ru-RU"/>
        </w:rPr>
        <w:t>4. Обоснование ресурсного обеспечения муниципальной программы</w:t>
      </w:r>
    </w:p>
    <w:p w:rsidR="00A94BFA" w:rsidRPr="00207A0B" w:rsidRDefault="00A94BFA" w:rsidP="00A94BFA">
      <w:pPr>
        <w:tabs>
          <w:tab w:val="left" w:pos="142"/>
        </w:tabs>
        <w:ind w:firstLine="851"/>
        <w:jc w:val="center"/>
        <w:rPr>
          <w:b/>
          <w:sz w:val="28"/>
          <w:szCs w:val="28"/>
          <w:lang w:eastAsia="ru-RU"/>
        </w:rPr>
      </w:pPr>
    </w:p>
    <w:p w:rsidR="00A94BFA" w:rsidRPr="00207A0B" w:rsidRDefault="00A94BFA" w:rsidP="00B7018B">
      <w:pPr>
        <w:autoSpaceDE w:val="0"/>
        <w:autoSpaceDN w:val="0"/>
        <w:adjustRightInd w:val="0"/>
        <w:ind w:firstLine="851"/>
        <w:jc w:val="both"/>
        <w:rPr>
          <w:sz w:val="28"/>
          <w:szCs w:val="28"/>
          <w:lang w:eastAsia="ru-RU"/>
        </w:rPr>
      </w:pPr>
      <w:r w:rsidRPr="00207A0B">
        <w:rPr>
          <w:color w:val="000000"/>
          <w:sz w:val="28"/>
          <w:szCs w:val="28"/>
          <w:lang w:eastAsia="ru-RU"/>
        </w:rPr>
        <w:t xml:space="preserve">Финансирование данной программы </w:t>
      </w:r>
      <w:r w:rsidR="00A215E8" w:rsidRPr="00207A0B">
        <w:rPr>
          <w:sz w:val="28"/>
          <w:szCs w:val="28"/>
          <w:lang w:eastAsia="ru-RU"/>
        </w:rPr>
        <w:t>на 2021-2025</w:t>
      </w:r>
      <w:r w:rsidRPr="00207A0B">
        <w:rPr>
          <w:sz w:val="28"/>
          <w:szCs w:val="28"/>
          <w:lang w:eastAsia="ru-RU"/>
        </w:rPr>
        <w:t xml:space="preserve"> годы необходимо предусмотреть в бюджете поселения.</w:t>
      </w:r>
    </w:p>
    <w:p w:rsidR="00A94BFA" w:rsidRPr="00207A0B" w:rsidRDefault="00490092" w:rsidP="00490092">
      <w:pPr>
        <w:ind w:firstLine="851"/>
        <w:jc w:val="both"/>
        <w:rPr>
          <w:sz w:val="28"/>
          <w:szCs w:val="28"/>
          <w:lang w:eastAsia="ru-RU"/>
        </w:rPr>
      </w:pPr>
      <w:r w:rsidRPr="00207A0B">
        <w:rPr>
          <w:sz w:val="28"/>
          <w:szCs w:val="28"/>
          <w:lang w:eastAsia="ru-RU"/>
        </w:rPr>
        <w:t>4.1</w:t>
      </w:r>
      <w:r w:rsidR="00A94BFA" w:rsidRPr="00207A0B">
        <w:rPr>
          <w:sz w:val="28"/>
          <w:szCs w:val="28"/>
          <w:lang w:eastAsia="ru-RU"/>
        </w:rPr>
        <w:t xml:space="preserve">. Прогнозируемый общий объем финансирования реализации Программы </w:t>
      </w:r>
      <w:r w:rsidR="00D92637" w:rsidRPr="00207A0B">
        <w:rPr>
          <w:sz w:val="28"/>
          <w:szCs w:val="28"/>
          <w:lang w:eastAsia="ru-RU"/>
        </w:rPr>
        <w:t xml:space="preserve">– 48,0 </w:t>
      </w:r>
      <w:r w:rsidR="00A94BFA" w:rsidRPr="00207A0B">
        <w:rPr>
          <w:sz w:val="28"/>
          <w:szCs w:val="28"/>
          <w:lang w:eastAsia="ru-RU"/>
        </w:rPr>
        <w:t xml:space="preserve">тыс. рублей, в том числе: </w:t>
      </w:r>
    </w:p>
    <w:p w:rsidR="00B3102A" w:rsidRPr="00207A0B" w:rsidRDefault="00D92637" w:rsidP="00B3102A">
      <w:pPr>
        <w:overflowPunct w:val="0"/>
        <w:autoSpaceDE w:val="0"/>
        <w:autoSpaceDN w:val="0"/>
        <w:adjustRightInd w:val="0"/>
        <w:ind w:firstLine="851"/>
        <w:rPr>
          <w:sz w:val="28"/>
          <w:szCs w:val="28"/>
        </w:rPr>
      </w:pPr>
      <w:r w:rsidRPr="00207A0B">
        <w:rPr>
          <w:sz w:val="28"/>
          <w:szCs w:val="28"/>
        </w:rPr>
        <w:t>2021</w:t>
      </w:r>
      <w:r w:rsidR="00B3102A" w:rsidRPr="00207A0B">
        <w:rPr>
          <w:sz w:val="28"/>
          <w:szCs w:val="28"/>
        </w:rPr>
        <w:t xml:space="preserve"> год – 8,9 тыс. рублей</w:t>
      </w:r>
    </w:p>
    <w:p w:rsidR="00B3102A" w:rsidRPr="00207A0B" w:rsidRDefault="00D92637" w:rsidP="00B3102A">
      <w:pPr>
        <w:overflowPunct w:val="0"/>
        <w:autoSpaceDE w:val="0"/>
        <w:autoSpaceDN w:val="0"/>
        <w:adjustRightInd w:val="0"/>
        <w:ind w:firstLine="851"/>
        <w:rPr>
          <w:sz w:val="28"/>
          <w:szCs w:val="28"/>
        </w:rPr>
      </w:pPr>
      <w:r w:rsidRPr="00207A0B">
        <w:rPr>
          <w:sz w:val="28"/>
          <w:szCs w:val="28"/>
        </w:rPr>
        <w:t>2022 год – 9,5</w:t>
      </w:r>
      <w:r w:rsidR="00B3102A" w:rsidRPr="00207A0B">
        <w:rPr>
          <w:sz w:val="28"/>
          <w:szCs w:val="28"/>
        </w:rPr>
        <w:t xml:space="preserve"> тыс. рублей</w:t>
      </w:r>
    </w:p>
    <w:p w:rsidR="00B3102A" w:rsidRPr="00207A0B" w:rsidRDefault="00D92637" w:rsidP="00B3102A">
      <w:pPr>
        <w:ind w:firstLine="851"/>
        <w:jc w:val="both"/>
        <w:rPr>
          <w:sz w:val="28"/>
          <w:szCs w:val="28"/>
        </w:rPr>
      </w:pPr>
      <w:r w:rsidRPr="00207A0B">
        <w:rPr>
          <w:sz w:val="28"/>
          <w:szCs w:val="28"/>
        </w:rPr>
        <w:t>2023 год – 9,6</w:t>
      </w:r>
      <w:r w:rsidR="00B3102A" w:rsidRPr="00207A0B">
        <w:rPr>
          <w:sz w:val="28"/>
          <w:szCs w:val="28"/>
        </w:rPr>
        <w:t xml:space="preserve"> тыс. рублей</w:t>
      </w:r>
    </w:p>
    <w:p w:rsidR="00D92637" w:rsidRPr="00207A0B" w:rsidRDefault="00D92637" w:rsidP="00D92637">
      <w:pPr>
        <w:overflowPunct w:val="0"/>
        <w:autoSpaceDE w:val="0"/>
        <w:autoSpaceDN w:val="0"/>
        <w:adjustRightInd w:val="0"/>
        <w:ind w:firstLine="851"/>
        <w:rPr>
          <w:sz w:val="28"/>
          <w:szCs w:val="28"/>
        </w:rPr>
      </w:pPr>
      <w:r w:rsidRPr="00207A0B">
        <w:rPr>
          <w:sz w:val="28"/>
          <w:szCs w:val="28"/>
        </w:rPr>
        <w:t>2024 год – 10,0 тыс. рублей</w:t>
      </w:r>
    </w:p>
    <w:p w:rsidR="00D92637" w:rsidRPr="00207A0B" w:rsidRDefault="00D92637" w:rsidP="00D92637">
      <w:pPr>
        <w:ind w:firstLine="851"/>
        <w:jc w:val="both"/>
        <w:rPr>
          <w:sz w:val="28"/>
          <w:szCs w:val="28"/>
          <w:lang w:eastAsia="ru-RU"/>
        </w:rPr>
      </w:pPr>
      <w:r w:rsidRPr="00207A0B">
        <w:rPr>
          <w:sz w:val="28"/>
          <w:szCs w:val="28"/>
        </w:rPr>
        <w:t>2025 год – 10,0 тыс. рублей</w:t>
      </w:r>
    </w:p>
    <w:p w:rsidR="00D92637" w:rsidRPr="00207A0B" w:rsidRDefault="00D92637" w:rsidP="00B3102A">
      <w:pPr>
        <w:ind w:firstLine="851"/>
        <w:jc w:val="both"/>
        <w:rPr>
          <w:sz w:val="28"/>
          <w:szCs w:val="28"/>
          <w:lang w:eastAsia="ru-RU"/>
        </w:rPr>
      </w:pPr>
    </w:p>
    <w:p w:rsidR="00A94BFA" w:rsidRPr="00207A0B" w:rsidRDefault="00490092" w:rsidP="00A94BFA">
      <w:pPr>
        <w:ind w:firstLine="720"/>
        <w:jc w:val="both"/>
        <w:rPr>
          <w:sz w:val="28"/>
          <w:szCs w:val="28"/>
          <w:lang w:eastAsia="ru-RU"/>
        </w:rPr>
      </w:pPr>
      <w:r w:rsidRPr="00207A0B">
        <w:rPr>
          <w:sz w:val="28"/>
          <w:szCs w:val="28"/>
          <w:lang w:eastAsia="ru-RU"/>
        </w:rPr>
        <w:t>4</w:t>
      </w:r>
      <w:r w:rsidR="00A94BFA" w:rsidRPr="00207A0B">
        <w:rPr>
          <w:sz w:val="28"/>
          <w:szCs w:val="28"/>
          <w:lang w:eastAsia="ru-RU"/>
        </w:rPr>
        <w:t>.</w:t>
      </w:r>
      <w:r w:rsidRPr="00207A0B">
        <w:rPr>
          <w:sz w:val="28"/>
          <w:szCs w:val="28"/>
          <w:lang w:eastAsia="ru-RU"/>
        </w:rPr>
        <w:t>2.</w:t>
      </w:r>
      <w:r w:rsidR="00A94BFA" w:rsidRPr="00207A0B">
        <w:rPr>
          <w:sz w:val="28"/>
          <w:szCs w:val="28"/>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207A0B" w:rsidRDefault="00206FE7" w:rsidP="00206FE7">
      <w:pPr>
        <w:ind w:firstLine="720"/>
        <w:jc w:val="both"/>
        <w:rPr>
          <w:sz w:val="28"/>
          <w:szCs w:val="28"/>
          <w:lang w:eastAsia="ru-RU"/>
        </w:rPr>
      </w:pPr>
      <w:r w:rsidRPr="00207A0B">
        <w:rPr>
          <w:sz w:val="28"/>
          <w:szCs w:val="28"/>
          <w:lang w:eastAsia="ru-RU"/>
        </w:rPr>
        <w:t xml:space="preserve">4.3. Перечень </w:t>
      </w:r>
      <w:r w:rsidR="00B646B5" w:rsidRPr="00207A0B">
        <w:rPr>
          <w:sz w:val="28"/>
          <w:szCs w:val="28"/>
          <w:lang w:eastAsia="ru-RU"/>
        </w:rPr>
        <w:t xml:space="preserve">основных </w:t>
      </w:r>
      <w:r w:rsidRPr="00207A0B">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Pr="00207A0B" w:rsidRDefault="00A94BFA" w:rsidP="00A94BFA">
      <w:pPr>
        <w:autoSpaceDE w:val="0"/>
        <w:autoSpaceDN w:val="0"/>
        <w:adjustRightInd w:val="0"/>
        <w:ind w:firstLine="851"/>
        <w:jc w:val="both"/>
        <w:rPr>
          <w:sz w:val="28"/>
          <w:szCs w:val="28"/>
          <w:lang w:eastAsia="ru-RU"/>
        </w:rPr>
      </w:pPr>
    </w:p>
    <w:p w:rsidR="00490092" w:rsidRPr="00207A0B" w:rsidRDefault="00490092" w:rsidP="00490092">
      <w:pPr>
        <w:spacing w:line="240" w:lineRule="exact"/>
        <w:jc w:val="center"/>
        <w:rPr>
          <w:b/>
          <w:sz w:val="28"/>
          <w:szCs w:val="28"/>
          <w:lang w:eastAsia="ru-RU"/>
        </w:rPr>
      </w:pPr>
      <w:r w:rsidRPr="00207A0B">
        <w:rPr>
          <w:b/>
          <w:sz w:val="28"/>
          <w:szCs w:val="28"/>
          <w:lang w:eastAsia="ru-RU"/>
        </w:rPr>
        <w:t xml:space="preserve">Раздел 5.  Методика </w:t>
      </w:r>
      <w:proofErr w:type="gramStart"/>
      <w:r w:rsidRPr="00207A0B">
        <w:rPr>
          <w:b/>
          <w:sz w:val="28"/>
          <w:szCs w:val="28"/>
          <w:lang w:eastAsia="ru-RU"/>
        </w:rPr>
        <w:t xml:space="preserve">оценки эффективности реализации муниципальной программы </w:t>
      </w:r>
      <w:proofErr w:type="spellStart"/>
      <w:r w:rsidRPr="00207A0B">
        <w:rPr>
          <w:b/>
          <w:sz w:val="28"/>
          <w:szCs w:val="28"/>
          <w:lang w:eastAsia="ru-RU"/>
        </w:rPr>
        <w:t>Программы</w:t>
      </w:r>
      <w:proofErr w:type="spellEnd"/>
      <w:proofErr w:type="gramEnd"/>
    </w:p>
    <w:p w:rsidR="00490092" w:rsidRPr="00207A0B" w:rsidRDefault="00490092" w:rsidP="00490092">
      <w:pPr>
        <w:jc w:val="center"/>
        <w:rPr>
          <w:sz w:val="28"/>
          <w:szCs w:val="28"/>
          <w:lang w:eastAsia="ru-RU"/>
        </w:rPr>
      </w:pPr>
    </w:p>
    <w:p w:rsidR="004B53BF" w:rsidRPr="00207A0B" w:rsidRDefault="004B53BF" w:rsidP="00490092">
      <w:pPr>
        <w:jc w:val="center"/>
        <w:rPr>
          <w:sz w:val="28"/>
          <w:szCs w:val="28"/>
          <w:lang w:eastAsia="ru-RU"/>
        </w:rPr>
      </w:pPr>
    </w:p>
    <w:p w:rsidR="004B53BF" w:rsidRPr="00207A0B" w:rsidRDefault="004B53BF" w:rsidP="004B53BF">
      <w:pPr>
        <w:ind w:firstLine="426"/>
        <w:jc w:val="both"/>
        <w:rPr>
          <w:sz w:val="28"/>
          <w:szCs w:val="28"/>
          <w:lang w:eastAsia="ru-RU"/>
        </w:rPr>
      </w:pPr>
      <w:bookmarkStart w:id="2" w:name="sub_1511"/>
      <w:bookmarkStart w:id="3" w:name="sub_22802"/>
      <w:r w:rsidRPr="00207A0B">
        <w:rPr>
          <w:sz w:val="28"/>
          <w:szCs w:val="28"/>
          <w:lang w:eastAsia="ru-RU"/>
        </w:rPr>
        <w:t>5.1. 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4B53BF" w:rsidRPr="00207A0B" w:rsidRDefault="004B53BF" w:rsidP="004B53BF">
      <w:pPr>
        <w:autoSpaceDE w:val="0"/>
        <w:autoSpaceDN w:val="0"/>
        <w:adjustRightInd w:val="0"/>
        <w:ind w:firstLine="708"/>
        <w:jc w:val="both"/>
        <w:rPr>
          <w:sz w:val="28"/>
          <w:szCs w:val="28"/>
          <w:lang w:eastAsia="ru-RU"/>
        </w:rPr>
      </w:pPr>
      <w:r w:rsidRPr="00207A0B">
        <w:rPr>
          <w:sz w:val="28"/>
          <w:szCs w:val="28"/>
          <w:lang w:eastAsia="ru-RU"/>
        </w:rPr>
        <w:t>Оценка эффективности реализации муниципальной программы рассчитывается на основании:</w:t>
      </w:r>
    </w:p>
    <w:p w:rsidR="004B53BF" w:rsidRPr="00E959EF" w:rsidRDefault="004B53BF" w:rsidP="004B53B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4B53BF" w:rsidRPr="00E959EF" w:rsidRDefault="004B53BF" w:rsidP="004B53B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4B53BF" w:rsidRPr="00E959EF" w:rsidRDefault="004B53BF" w:rsidP="004B53B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DB78AD" w:rsidRPr="00A01B68" w:rsidRDefault="004B53BF" w:rsidP="00A01B68">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w:t>
      </w:r>
      <w:r w:rsidR="00A01B68">
        <w:rPr>
          <w:sz w:val="28"/>
          <w:szCs w:val="28"/>
          <w:lang w:eastAsia="ru-RU"/>
        </w:rPr>
        <w:t xml:space="preserve"> от 28 сентября 2016 года № 158, </w:t>
      </w:r>
      <w:r w:rsidRPr="00E959EF">
        <w:rPr>
          <w:sz w:val="28"/>
          <w:szCs w:val="28"/>
          <w:lang w:eastAsia="ru-RU"/>
        </w:rPr>
        <w:t>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bookmarkEnd w:id="2"/>
      <w:bookmarkEnd w:id="3"/>
      <w:r w:rsidR="00A01B68">
        <w:rPr>
          <w:sz w:val="28"/>
          <w:szCs w:val="28"/>
          <w:lang w:eastAsia="ru-RU"/>
        </w:rPr>
        <w:t>.</w:t>
      </w:r>
    </w:p>
    <w:p w:rsidR="00DB78AD" w:rsidRDefault="00DB78AD" w:rsidP="00A01B68">
      <w:pPr>
        <w:jc w:val="both"/>
        <w:rPr>
          <w:sz w:val="26"/>
          <w:szCs w:val="26"/>
          <w:lang w:eastAsia="ru-RU"/>
        </w:rPr>
      </w:pP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Default="00AA33F4" w:rsidP="00442099">
      <w:pPr>
        <w:spacing w:line="240" w:lineRule="exact"/>
        <w:jc w:val="center"/>
        <w:rPr>
          <w:b/>
          <w:sz w:val="26"/>
          <w:szCs w:val="26"/>
          <w:lang w:eastAsia="ru-RU"/>
        </w:rPr>
      </w:pPr>
      <w:r w:rsidRPr="00AA33F4">
        <w:rPr>
          <w:b/>
          <w:sz w:val="26"/>
          <w:szCs w:val="26"/>
          <w:lang w:eastAsia="ru-RU"/>
        </w:rPr>
        <w:t>Раздел 6</w:t>
      </w:r>
      <w:r w:rsidR="00442099" w:rsidRPr="00AA33F4">
        <w:rPr>
          <w:b/>
          <w:sz w:val="26"/>
          <w:szCs w:val="26"/>
          <w:lang w:eastAsia="ru-RU"/>
        </w:rPr>
        <w:t>. Механизм реа</w:t>
      </w:r>
      <w:r>
        <w:rPr>
          <w:b/>
          <w:sz w:val="26"/>
          <w:szCs w:val="26"/>
          <w:lang w:eastAsia="ru-RU"/>
        </w:rPr>
        <w:t xml:space="preserve">лизации муниципальной </w:t>
      </w:r>
      <w:r w:rsidRPr="00AA33F4">
        <w:rPr>
          <w:b/>
          <w:sz w:val="26"/>
          <w:szCs w:val="26"/>
          <w:lang w:eastAsia="ru-RU"/>
        </w:rPr>
        <w:t>Программы</w:t>
      </w:r>
    </w:p>
    <w:p w:rsidR="00442099" w:rsidRPr="00AA33F4" w:rsidRDefault="00AA33F4" w:rsidP="00442099">
      <w:pPr>
        <w:spacing w:line="240" w:lineRule="exact"/>
        <w:jc w:val="center"/>
        <w:rPr>
          <w:b/>
          <w:sz w:val="26"/>
          <w:szCs w:val="26"/>
          <w:lang w:eastAsia="ru-RU"/>
        </w:rPr>
      </w:pPr>
      <w:r>
        <w:rPr>
          <w:b/>
          <w:sz w:val="26"/>
          <w:szCs w:val="26"/>
          <w:lang w:eastAsia="ru-RU"/>
        </w:rPr>
        <w:t xml:space="preserve"> и</w:t>
      </w:r>
      <w:r w:rsidRPr="00AA33F4">
        <w:rPr>
          <w:b/>
          <w:sz w:val="26"/>
          <w:szCs w:val="26"/>
          <w:lang w:eastAsia="ru-RU"/>
        </w:rPr>
        <w:t xml:space="preserve"> </w:t>
      </w:r>
      <w:proofErr w:type="gramStart"/>
      <w:r w:rsidR="00442099" w:rsidRPr="00AA33F4">
        <w:rPr>
          <w:b/>
          <w:sz w:val="26"/>
          <w:szCs w:val="26"/>
          <w:lang w:eastAsia="ru-RU"/>
        </w:rPr>
        <w:t>контро</w:t>
      </w:r>
      <w:r>
        <w:rPr>
          <w:b/>
          <w:sz w:val="26"/>
          <w:szCs w:val="26"/>
          <w:lang w:eastAsia="ru-RU"/>
        </w:rPr>
        <w:t>ль за</w:t>
      </w:r>
      <w:proofErr w:type="gramEnd"/>
      <w:r>
        <w:rPr>
          <w:b/>
          <w:sz w:val="26"/>
          <w:szCs w:val="26"/>
          <w:lang w:eastAsia="ru-RU"/>
        </w:rPr>
        <w:t xml:space="preserve"> ее выполнением</w:t>
      </w:r>
    </w:p>
    <w:p w:rsidR="00442099" w:rsidRDefault="00442099" w:rsidP="00442099">
      <w:pPr>
        <w:jc w:val="center"/>
        <w:rPr>
          <w:sz w:val="26"/>
          <w:szCs w:val="26"/>
          <w:lang w:eastAsia="ru-RU"/>
        </w:rPr>
      </w:pPr>
      <w:r w:rsidRPr="00442099">
        <w:rPr>
          <w:sz w:val="26"/>
          <w:szCs w:val="26"/>
          <w:lang w:eastAsia="ru-RU"/>
        </w:rPr>
        <w:tab/>
      </w:r>
      <w:r w:rsidRPr="00442099">
        <w:rPr>
          <w:sz w:val="26"/>
          <w:szCs w:val="26"/>
          <w:lang w:eastAsia="ru-RU"/>
        </w:rPr>
        <w:tab/>
      </w:r>
      <w:r w:rsidRPr="00442099">
        <w:rPr>
          <w:sz w:val="26"/>
          <w:szCs w:val="26"/>
          <w:lang w:eastAsia="ru-RU"/>
        </w:rPr>
        <w:tab/>
      </w:r>
      <w:r w:rsidRPr="00442099">
        <w:rPr>
          <w:sz w:val="26"/>
          <w:szCs w:val="26"/>
          <w:lang w:eastAsia="ru-RU"/>
        </w:rPr>
        <w:tab/>
      </w:r>
    </w:p>
    <w:p w:rsidR="000F6EC3" w:rsidRDefault="000F6EC3" w:rsidP="00442099">
      <w:pPr>
        <w:jc w:val="center"/>
        <w:rPr>
          <w:sz w:val="26"/>
          <w:szCs w:val="26"/>
          <w:lang w:eastAsia="ru-RU"/>
        </w:rPr>
      </w:pP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0F6EC3" w:rsidRDefault="000F6EC3" w:rsidP="000F6EC3">
      <w:pPr>
        <w:widowControl w:val="0"/>
        <w:autoSpaceDE w:val="0"/>
        <w:autoSpaceDN w:val="0"/>
        <w:adjustRightInd w:val="0"/>
        <w:ind w:firstLine="709"/>
        <w:jc w:val="both"/>
        <w:rPr>
          <w:sz w:val="28"/>
          <w:szCs w:val="28"/>
        </w:rPr>
      </w:pPr>
      <w:r w:rsidRPr="00E959EF">
        <w:rPr>
          <w:sz w:val="28"/>
          <w:szCs w:val="28"/>
        </w:rPr>
        <w:t xml:space="preserve">осуществляет подготовку предложений по объемам и источникам </w:t>
      </w:r>
      <w:r w:rsidRPr="00E959EF">
        <w:rPr>
          <w:sz w:val="28"/>
          <w:szCs w:val="28"/>
        </w:rPr>
        <w:lastRenderedPageBreak/>
        <w:t>финансирования реализации муниципальной программы на основании предложений участников муниципальной программы;</w:t>
      </w:r>
    </w:p>
    <w:p w:rsidR="005B2DB4" w:rsidRPr="005B2DB4" w:rsidRDefault="005B2DB4" w:rsidP="000F6EC3">
      <w:pPr>
        <w:widowControl w:val="0"/>
        <w:autoSpaceDE w:val="0"/>
        <w:autoSpaceDN w:val="0"/>
        <w:adjustRightInd w:val="0"/>
        <w:ind w:firstLine="709"/>
        <w:jc w:val="both"/>
        <w:rPr>
          <w:sz w:val="28"/>
          <w:szCs w:val="28"/>
        </w:rPr>
      </w:pPr>
      <w:r w:rsidRPr="005B2DB4">
        <w:rPr>
          <w:bCs/>
          <w:sz w:val="28"/>
          <w:szCs w:val="28"/>
        </w:rPr>
        <w:t xml:space="preserve">для мониторинга реализации программ подготавливает ежеквартальные и ежегодные отчеты предусмотренные </w:t>
      </w:r>
      <w:r w:rsidRPr="005B2DB4">
        <w:rPr>
          <w:sz w:val="28"/>
          <w:szCs w:val="28"/>
        </w:rPr>
        <w:t>пунктом 4.4.Порядка,</w:t>
      </w:r>
      <w:r w:rsidR="009F6A4C">
        <w:rPr>
          <w:sz w:val="28"/>
          <w:szCs w:val="28"/>
        </w:rPr>
        <w:t xml:space="preserve"> </w:t>
      </w:r>
      <w:r w:rsidRPr="005B2DB4">
        <w:rPr>
          <w:sz w:val="28"/>
          <w:szCs w:val="28"/>
        </w:rPr>
        <w:t>абзацами следующего содержания:</w:t>
      </w:r>
    </w:p>
    <w:p w:rsidR="005B2DB4" w:rsidRPr="005B2DB4" w:rsidRDefault="005B2DB4" w:rsidP="005B2DB4">
      <w:pPr>
        <w:autoSpaceDE w:val="0"/>
        <w:autoSpaceDN w:val="0"/>
        <w:adjustRightInd w:val="0"/>
        <w:ind w:firstLine="708"/>
        <w:jc w:val="both"/>
        <w:rPr>
          <w:sz w:val="28"/>
          <w:szCs w:val="28"/>
          <w:lang w:eastAsia="ru-RU"/>
        </w:rPr>
      </w:pPr>
      <w:r w:rsidRPr="005B2DB4">
        <w:rPr>
          <w:sz w:val="28"/>
          <w:szCs w:val="28"/>
          <w:lang w:eastAsia="ru-RU"/>
        </w:rPr>
        <w:t>- координатор муниципальной программы ежеквартально, до 20-го числа месяца, следующего за отчетным кварталом, представляет в администрацию заполненные отчетные формы ежеквартального мониторинга реализации муниципальной программы.</w:t>
      </w:r>
    </w:p>
    <w:p w:rsidR="005B2DB4" w:rsidRPr="005B2DB4" w:rsidRDefault="005B2DB4" w:rsidP="005B2DB4">
      <w:pPr>
        <w:widowControl w:val="0"/>
        <w:autoSpaceDE w:val="0"/>
        <w:autoSpaceDN w:val="0"/>
        <w:adjustRightInd w:val="0"/>
        <w:ind w:firstLine="709"/>
        <w:jc w:val="both"/>
        <w:rPr>
          <w:sz w:val="28"/>
          <w:szCs w:val="28"/>
        </w:rPr>
      </w:pPr>
      <w:r w:rsidRPr="005B2DB4">
        <w:rPr>
          <w:sz w:val="28"/>
          <w:szCs w:val="28"/>
          <w:lang w:eastAsia="ru-RU"/>
        </w:rPr>
        <w:t>- координатор муниципальной программы ежегодно, до 15 февраля года, следующего за отчетным годом, направляет в администрацию Рассветовского сельского поселения Староминского района, заполненные отчетные формы ежегодного мониторинга с пояснительной запиской (докладом) о ходе реализации муниципальной программы.</w:t>
      </w:r>
    </w:p>
    <w:p w:rsidR="000F6EC3" w:rsidRDefault="000F6EC3" w:rsidP="000F6EC3">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Pr>
          <w:sz w:val="28"/>
          <w:szCs w:val="28"/>
        </w:rPr>
        <w:t xml:space="preserve"> Староминского района.</w:t>
      </w:r>
      <w:r w:rsidRPr="00E959EF">
        <w:rPr>
          <w:sz w:val="28"/>
          <w:szCs w:val="28"/>
        </w:rPr>
        <w:t xml:space="preserve"> </w:t>
      </w:r>
    </w:p>
    <w:p w:rsidR="000F6EC3" w:rsidRPr="000F6EC3" w:rsidRDefault="000F6EC3" w:rsidP="000F6EC3">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w:t>
      </w:r>
      <w:r w:rsidRPr="000F6EC3">
        <w:rPr>
          <w:bCs/>
          <w:sz w:val="28"/>
          <w:szCs w:val="28"/>
        </w:rPr>
        <w:t>порядком (Приложение 4).</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0F6EC3" w:rsidRPr="00E959EF" w:rsidRDefault="000F6EC3" w:rsidP="000F6EC3">
      <w:pPr>
        <w:jc w:val="both"/>
        <w:rPr>
          <w:sz w:val="28"/>
          <w:szCs w:val="28"/>
          <w:shd w:val="clear" w:color="auto" w:fill="FFFFFF"/>
          <w:lang w:eastAsia="ru-RU"/>
        </w:rPr>
      </w:pPr>
    </w:p>
    <w:p w:rsidR="000F6EC3" w:rsidRPr="00ED351A" w:rsidRDefault="000F6EC3" w:rsidP="000F6EC3">
      <w:pPr>
        <w:rPr>
          <w:sz w:val="28"/>
          <w:szCs w:val="28"/>
        </w:rPr>
      </w:pPr>
    </w:p>
    <w:p w:rsidR="000F6EC3" w:rsidRDefault="000F6EC3" w:rsidP="00442099">
      <w:pPr>
        <w:jc w:val="center"/>
        <w:rPr>
          <w:sz w:val="26"/>
          <w:szCs w:val="26"/>
          <w:lang w:eastAsia="ru-RU"/>
        </w:rPr>
      </w:pPr>
    </w:p>
    <w:p w:rsidR="000F6EC3" w:rsidRDefault="000F6EC3" w:rsidP="00442099">
      <w:pPr>
        <w:jc w:val="center"/>
        <w:rPr>
          <w:sz w:val="26"/>
          <w:szCs w:val="26"/>
          <w:lang w:eastAsia="ru-RU"/>
        </w:rPr>
      </w:pPr>
    </w:p>
    <w:p w:rsidR="000F6EC3" w:rsidRPr="00442099" w:rsidRDefault="000F6EC3" w:rsidP="00442099">
      <w:pPr>
        <w:jc w:val="center"/>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sectPr w:rsidR="00442099" w:rsidRPr="00442099" w:rsidSect="00207A0B">
          <w:headerReference w:type="default" r:id="rId15"/>
          <w:footerReference w:type="even" r:id="rId16"/>
          <w:footerReference w:type="default" r:id="rId17"/>
          <w:pgSz w:w="11907" w:h="16840" w:code="9"/>
          <w:pgMar w:top="1134" w:right="567" w:bottom="1134" w:left="1701" w:header="720" w:footer="720" w:gutter="0"/>
          <w:cols w:space="720"/>
          <w:titlePg/>
          <w:docGrid w:linePitch="272"/>
        </w:sectPr>
      </w:pPr>
    </w:p>
    <w:p w:rsidR="00957142" w:rsidRPr="00957142" w:rsidRDefault="00C05B32" w:rsidP="00C05B32">
      <w:pPr>
        <w:spacing w:line="240" w:lineRule="exact"/>
        <w:ind w:left="9923"/>
        <w:jc w:val="center"/>
        <w:rPr>
          <w:sz w:val="28"/>
          <w:szCs w:val="28"/>
          <w:lang w:eastAsia="ru-RU"/>
        </w:rPr>
      </w:pPr>
      <w:proofErr w:type="gramStart"/>
      <w:r w:rsidRPr="00957142">
        <w:rPr>
          <w:sz w:val="28"/>
          <w:szCs w:val="28"/>
          <w:lang w:eastAsia="ru-RU"/>
        </w:rPr>
        <w:lastRenderedPageBreak/>
        <w:t>к</w:t>
      </w:r>
      <w:proofErr w:type="gramEnd"/>
      <w:r w:rsidRPr="00957142">
        <w:rPr>
          <w:sz w:val="28"/>
          <w:szCs w:val="28"/>
          <w:lang w:eastAsia="ru-RU"/>
        </w:rPr>
        <w:t xml:space="preserve"> муни</w:t>
      </w:r>
      <w:r w:rsidR="00957142">
        <w:rPr>
          <w:sz w:val="28"/>
          <w:szCs w:val="28"/>
          <w:lang w:eastAsia="ru-RU"/>
        </w:rPr>
        <w:t>ципал</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957142" w:rsidRPr="00650310" w:rsidTr="00EE26FA">
        <w:tc>
          <w:tcPr>
            <w:tcW w:w="4168" w:type="dxa"/>
          </w:tcPr>
          <w:p w:rsidR="00957142" w:rsidRPr="00650310" w:rsidRDefault="00957142" w:rsidP="00EE26FA">
            <w:pPr>
              <w:overflowPunct w:val="0"/>
              <w:autoSpaceDE w:val="0"/>
              <w:autoSpaceDN w:val="0"/>
              <w:adjustRightInd w:val="0"/>
              <w:jc w:val="right"/>
              <w:outlineLvl w:val="1"/>
              <w:rPr>
                <w:szCs w:val="28"/>
              </w:rPr>
            </w:pPr>
          </w:p>
        </w:tc>
        <w:tc>
          <w:tcPr>
            <w:tcW w:w="6020" w:type="dxa"/>
          </w:tcPr>
          <w:p w:rsidR="00957142" w:rsidRDefault="00957142" w:rsidP="00EE26FA">
            <w:pPr>
              <w:overflowPunct w:val="0"/>
              <w:autoSpaceDE w:val="0"/>
              <w:autoSpaceDN w:val="0"/>
              <w:adjustRightInd w:val="0"/>
              <w:jc w:val="center"/>
              <w:outlineLvl w:val="1"/>
              <w:rPr>
                <w:caps/>
                <w:szCs w:val="28"/>
              </w:rPr>
            </w:pPr>
          </w:p>
          <w:p w:rsidR="00957142" w:rsidRDefault="00957142" w:rsidP="00EE26FA">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957142" w:rsidRPr="00650310" w:rsidRDefault="00957142" w:rsidP="00EE26FA">
            <w:pPr>
              <w:overflowPunct w:val="0"/>
              <w:autoSpaceDE w:val="0"/>
              <w:autoSpaceDN w:val="0"/>
              <w:adjustRightInd w:val="0"/>
              <w:jc w:val="center"/>
              <w:outlineLvl w:val="1"/>
              <w:rPr>
                <w:szCs w:val="28"/>
              </w:rPr>
            </w:pPr>
          </w:p>
          <w:p w:rsidR="00957142" w:rsidRPr="00206FE7" w:rsidRDefault="00957142" w:rsidP="00EE26FA">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957142" w:rsidRPr="00206FE7" w:rsidRDefault="00957142" w:rsidP="00EE26FA">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957142" w:rsidRPr="00650310" w:rsidRDefault="00957142" w:rsidP="00EE26FA">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206FE7" w:rsidRDefault="00206FE7" w:rsidP="00206FE7">
      <w:pPr>
        <w:rPr>
          <w:sz w:val="28"/>
          <w:szCs w:val="28"/>
          <w:lang w:eastAsia="ru-RU"/>
        </w:rPr>
      </w:pPr>
    </w:p>
    <w:p w:rsidR="002D394D" w:rsidRPr="00675195" w:rsidRDefault="002D394D" w:rsidP="002D394D">
      <w:pPr>
        <w:suppressAutoHyphens/>
        <w:ind w:left="142"/>
        <w:jc w:val="center"/>
        <w:rPr>
          <w:b/>
          <w:bCs/>
          <w:color w:val="000000"/>
          <w:sz w:val="28"/>
          <w:szCs w:val="28"/>
        </w:rPr>
      </w:pPr>
    </w:p>
    <w:p w:rsidR="002D394D" w:rsidRPr="002D394D" w:rsidRDefault="002D394D" w:rsidP="002D394D">
      <w:pPr>
        <w:jc w:val="center"/>
        <w:rPr>
          <w:b/>
          <w:sz w:val="28"/>
          <w:szCs w:val="28"/>
          <w:lang w:eastAsia="ru-RU"/>
        </w:rPr>
      </w:pPr>
      <w:r w:rsidRPr="002D394D">
        <w:rPr>
          <w:b/>
          <w:sz w:val="28"/>
          <w:szCs w:val="28"/>
        </w:rPr>
        <w:t>Цели, задачи и целевые показатели муниципальной программы «Развитие муниципальной службы в Рассветовском сельского поселения Староминского района»</w:t>
      </w:r>
    </w:p>
    <w:p w:rsidR="002D394D" w:rsidRPr="00FF55B9" w:rsidRDefault="002D394D" w:rsidP="002D394D">
      <w:pPr>
        <w:autoSpaceDE w:val="0"/>
        <w:autoSpaceDN w:val="0"/>
        <w:adjustRightInd w:val="0"/>
        <w:jc w:val="right"/>
        <w:rPr>
          <w:sz w:val="28"/>
          <w:szCs w:val="28"/>
          <w:lang w:eastAsia="ru-RU"/>
        </w:rPr>
      </w:pPr>
      <w:r w:rsidRPr="00FF55B9">
        <w:rPr>
          <w:sz w:val="28"/>
          <w:szCs w:val="28"/>
          <w:lang w:eastAsia="ru-RU"/>
        </w:rPr>
        <w:t>Таблица № 1</w:t>
      </w:r>
    </w:p>
    <w:p w:rsidR="002D394D" w:rsidRPr="00854029" w:rsidRDefault="002D394D" w:rsidP="002D394D">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2D394D" w:rsidRPr="00854029" w:rsidTr="00B05475">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2D394D" w:rsidRPr="00854029" w:rsidRDefault="002D394D" w:rsidP="00B05475">
            <w:pPr>
              <w:suppressAutoHyphens/>
              <w:ind w:left="-108"/>
              <w:jc w:val="center"/>
              <w:rPr>
                <w:bCs/>
              </w:rPr>
            </w:pPr>
            <w:r w:rsidRPr="00854029">
              <w:rPr>
                <w:bCs/>
              </w:rPr>
              <w:t xml:space="preserve"> №</w:t>
            </w:r>
          </w:p>
          <w:p w:rsidR="002D394D" w:rsidRPr="00854029" w:rsidRDefault="002D394D" w:rsidP="00B05475">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2D394D" w:rsidRPr="00854029" w:rsidRDefault="002D394D" w:rsidP="00B05475">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2D394D" w:rsidRPr="00854029" w:rsidRDefault="002D394D" w:rsidP="00B05475">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D394D" w:rsidRPr="00854029" w:rsidRDefault="002D394D" w:rsidP="00B05475">
            <w:pPr>
              <w:suppressAutoHyphens/>
              <w:spacing w:line="204" w:lineRule="auto"/>
              <w:jc w:val="center"/>
              <w:rPr>
                <w:bCs/>
              </w:rPr>
            </w:pPr>
          </w:p>
          <w:p w:rsidR="002D394D" w:rsidRPr="00854029" w:rsidRDefault="002D394D" w:rsidP="00B05475">
            <w:pPr>
              <w:suppressAutoHyphens/>
              <w:spacing w:line="204" w:lineRule="auto"/>
              <w:jc w:val="center"/>
              <w:rPr>
                <w:bCs/>
              </w:rPr>
            </w:pPr>
            <w:r w:rsidRPr="00854029">
              <w:rPr>
                <w:bCs/>
              </w:rPr>
              <w:t>Единица</w:t>
            </w:r>
          </w:p>
          <w:p w:rsidR="002D394D" w:rsidRPr="00854029" w:rsidRDefault="002D394D" w:rsidP="00B05475">
            <w:pPr>
              <w:suppressAutoHyphens/>
              <w:spacing w:line="204" w:lineRule="auto"/>
              <w:jc w:val="center"/>
              <w:rPr>
                <w:bCs/>
              </w:rPr>
            </w:pPr>
            <w:r w:rsidRPr="00854029">
              <w:rPr>
                <w:bCs/>
              </w:rPr>
              <w:t>измерения</w:t>
            </w:r>
          </w:p>
          <w:p w:rsidR="002D394D" w:rsidRPr="00854029" w:rsidRDefault="002D394D" w:rsidP="00B05475">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2D394D" w:rsidRPr="00854029" w:rsidRDefault="002D394D" w:rsidP="00B05475">
            <w:pPr>
              <w:suppressAutoHyphens/>
              <w:spacing w:line="204" w:lineRule="auto"/>
              <w:jc w:val="center"/>
              <w:rPr>
                <w:bCs/>
              </w:rPr>
            </w:pPr>
            <w:r w:rsidRPr="00854029">
              <w:rPr>
                <w:bCs/>
              </w:rPr>
              <w:t>Значение показателей</w:t>
            </w:r>
          </w:p>
        </w:tc>
      </w:tr>
      <w:tr w:rsidR="002D394D" w:rsidRPr="00854029" w:rsidTr="00B05475">
        <w:trPr>
          <w:trHeight w:val="731"/>
          <w:tblHeader/>
        </w:trPr>
        <w:tc>
          <w:tcPr>
            <w:tcW w:w="709" w:type="dxa"/>
            <w:vMerge/>
          </w:tcPr>
          <w:p w:rsidR="002D394D" w:rsidRPr="00854029" w:rsidRDefault="002D394D" w:rsidP="00B05475">
            <w:pPr>
              <w:suppressAutoHyphens/>
              <w:spacing w:line="204" w:lineRule="auto"/>
              <w:jc w:val="center"/>
              <w:rPr>
                <w:bCs/>
              </w:rPr>
            </w:pPr>
          </w:p>
        </w:tc>
        <w:tc>
          <w:tcPr>
            <w:tcW w:w="4391" w:type="dxa"/>
            <w:vMerge/>
          </w:tcPr>
          <w:p w:rsidR="002D394D" w:rsidRPr="00854029" w:rsidRDefault="002D394D" w:rsidP="00B05475">
            <w:pPr>
              <w:suppressAutoHyphens/>
              <w:spacing w:line="204" w:lineRule="auto"/>
              <w:jc w:val="center"/>
              <w:rPr>
                <w:bCs/>
              </w:rPr>
            </w:pPr>
          </w:p>
        </w:tc>
        <w:tc>
          <w:tcPr>
            <w:tcW w:w="2128" w:type="dxa"/>
            <w:vMerge/>
          </w:tcPr>
          <w:p w:rsidR="002D394D" w:rsidRPr="00854029" w:rsidRDefault="002D394D" w:rsidP="00B05475">
            <w:pPr>
              <w:suppressAutoHyphens/>
              <w:spacing w:line="204" w:lineRule="auto"/>
              <w:jc w:val="center"/>
              <w:rPr>
                <w:bCs/>
              </w:rPr>
            </w:pPr>
          </w:p>
        </w:tc>
        <w:tc>
          <w:tcPr>
            <w:tcW w:w="1842" w:type="dxa"/>
            <w:tcBorders>
              <w:top w:val="single" w:sz="4" w:space="0" w:color="auto"/>
            </w:tcBorders>
            <w:vAlign w:val="center"/>
          </w:tcPr>
          <w:p w:rsidR="002D394D" w:rsidRPr="00854029" w:rsidRDefault="002D394D" w:rsidP="00B05475">
            <w:pPr>
              <w:suppressAutoHyphens/>
              <w:spacing w:line="204" w:lineRule="auto"/>
              <w:ind w:left="172"/>
              <w:jc w:val="center"/>
              <w:rPr>
                <w:bCs/>
              </w:rPr>
            </w:pPr>
            <w:r>
              <w:rPr>
                <w:bCs/>
              </w:rPr>
              <w:t>2021</w:t>
            </w:r>
            <w:r w:rsidRPr="00854029">
              <w:rPr>
                <w:bCs/>
              </w:rPr>
              <w:t xml:space="preserve"> год</w:t>
            </w:r>
          </w:p>
        </w:tc>
        <w:tc>
          <w:tcPr>
            <w:tcW w:w="1559" w:type="dxa"/>
            <w:tcBorders>
              <w:top w:val="single" w:sz="4" w:space="0" w:color="auto"/>
            </w:tcBorders>
            <w:vAlign w:val="center"/>
          </w:tcPr>
          <w:p w:rsidR="002D394D" w:rsidRPr="00854029" w:rsidRDefault="002D394D" w:rsidP="00B05475">
            <w:pPr>
              <w:suppressAutoHyphens/>
              <w:spacing w:line="204" w:lineRule="auto"/>
              <w:jc w:val="center"/>
              <w:rPr>
                <w:bCs/>
              </w:rPr>
            </w:pPr>
            <w:r>
              <w:rPr>
                <w:bCs/>
              </w:rPr>
              <w:t>2022</w:t>
            </w:r>
            <w:r w:rsidRPr="00854029">
              <w:rPr>
                <w:bCs/>
              </w:rPr>
              <w:t xml:space="preserve"> год</w:t>
            </w:r>
          </w:p>
        </w:tc>
        <w:tc>
          <w:tcPr>
            <w:tcW w:w="1843" w:type="dxa"/>
            <w:gridSpan w:val="2"/>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23</w:t>
            </w:r>
            <w:r w:rsidRPr="00854029">
              <w:rPr>
                <w:bCs/>
              </w:rPr>
              <w:t xml:space="preserve"> год</w:t>
            </w:r>
          </w:p>
        </w:tc>
        <w:tc>
          <w:tcPr>
            <w:tcW w:w="1421" w:type="dxa"/>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24</w:t>
            </w:r>
            <w:r w:rsidRPr="00854029">
              <w:rPr>
                <w:bCs/>
              </w:rPr>
              <w:t xml:space="preserve"> год</w:t>
            </w:r>
          </w:p>
        </w:tc>
        <w:tc>
          <w:tcPr>
            <w:tcW w:w="1417" w:type="dxa"/>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25</w:t>
            </w:r>
            <w:r w:rsidRPr="00854029">
              <w:rPr>
                <w:bCs/>
              </w:rPr>
              <w:t xml:space="preserve"> год</w:t>
            </w:r>
          </w:p>
        </w:tc>
      </w:tr>
      <w:tr w:rsidR="002D394D" w:rsidRPr="00854029" w:rsidTr="00B05475">
        <w:trPr>
          <w:trHeight w:val="208"/>
          <w:tblHeader/>
        </w:trPr>
        <w:tc>
          <w:tcPr>
            <w:tcW w:w="709" w:type="dxa"/>
          </w:tcPr>
          <w:p w:rsidR="002D394D" w:rsidRPr="00854029" w:rsidRDefault="002D394D" w:rsidP="00B05475">
            <w:pPr>
              <w:suppressAutoHyphens/>
              <w:jc w:val="center"/>
              <w:rPr>
                <w:bCs/>
              </w:rPr>
            </w:pPr>
            <w:r w:rsidRPr="00854029">
              <w:rPr>
                <w:bCs/>
              </w:rPr>
              <w:t>1</w:t>
            </w:r>
          </w:p>
        </w:tc>
        <w:tc>
          <w:tcPr>
            <w:tcW w:w="4391" w:type="dxa"/>
          </w:tcPr>
          <w:p w:rsidR="002D394D" w:rsidRPr="00854029" w:rsidRDefault="002D394D" w:rsidP="00B05475">
            <w:pPr>
              <w:suppressAutoHyphens/>
              <w:jc w:val="center"/>
              <w:rPr>
                <w:bCs/>
              </w:rPr>
            </w:pPr>
            <w:r w:rsidRPr="00854029">
              <w:rPr>
                <w:bCs/>
              </w:rPr>
              <w:t>2</w:t>
            </w:r>
          </w:p>
        </w:tc>
        <w:tc>
          <w:tcPr>
            <w:tcW w:w="2128" w:type="dxa"/>
          </w:tcPr>
          <w:p w:rsidR="002D394D" w:rsidRPr="00854029" w:rsidRDefault="002D394D" w:rsidP="00B05475">
            <w:pPr>
              <w:suppressAutoHyphens/>
              <w:jc w:val="center"/>
              <w:rPr>
                <w:bCs/>
              </w:rPr>
            </w:pPr>
            <w:r w:rsidRPr="00854029">
              <w:rPr>
                <w:bCs/>
              </w:rPr>
              <w:t>3</w:t>
            </w:r>
          </w:p>
        </w:tc>
        <w:tc>
          <w:tcPr>
            <w:tcW w:w="1842" w:type="dxa"/>
          </w:tcPr>
          <w:p w:rsidR="002D394D" w:rsidRPr="00854029" w:rsidRDefault="002D394D" w:rsidP="00B05475">
            <w:pPr>
              <w:suppressAutoHyphens/>
              <w:jc w:val="center"/>
              <w:rPr>
                <w:bCs/>
              </w:rPr>
            </w:pPr>
            <w:r w:rsidRPr="00854029">
              <w:rPr>
                <w:bCs/>
              </w:rPr>
              <w:t>4</w:t>
            </w:r>
          </w:p>
        </w:tc>
        <w:tc>
          <w:tcPr>
            <w:tcW w:w="1559" w:type="dxa"/>
          </w:tcPr>
          <w:p w:rsidR="002D394D" w:rsidRPr="00854029" w:rsidRDefault="002D394D" w:rsidP="00B05475">
            <w:pPr>
              <w:suppressAutoHyphens/>
              <w:jc w:val="center"/>
              <w:rPr>
                <w:bCs/>
              </w:rPr>
            </w:pPr>
            <w:r w:rsidRPr="00854029">
              <w:rPr>
                <w:bCs/>
              </w:rPr>
              <w:t>5</w:t>
            </w:r>
          </w:p>
        </w:tc>
        <w:tc>
          <w:tcPr>
            <w:tcW w:w="1843" w:type="dxa"/>
            <w:gridSpan w:val="2"/>
          </w:tcPr>
          <w:p w:rsidR="002D394D" w:rsidRPr="00854029" w:rsidRDefault="002D394D" w:rsidP="00B05475">
            <w:pPr>
              <w:suppressAutoHyphens/>
              <w:jc w:val="center"/>
              <w:rPr>
                <w:bCs/>
              </w:rPr>
            </w:pPr>
            <w:r w:rsidRPr="00854029">
              <w:rPr>
                <w:bCs/>
              </w:rPr>
              <w:t>6</w:t>
            </w:r>
          </w:p>
        </w:tc>
        <w:tc>
          <w:tcPr>
            <w:tcW w:w="1421" w:type="dxa"/>
          </w:tcPr>
          <w:p w:rsidR="002D394D" w:rsidRPr="00854029" w:rsidRDefault="002D394D" w:rsidP="00B05475">
            <w:pPr>
              <w:suppressAutoHyphens/>
              <w:jc w:val="center"/>
              <w:rPr>
                <w:bCs/>
              </w:rPr>
            </w:pPr>
            <w:r w:rsidRPr="00854029">
              <w:rPr>
                <w:bCs/>
              </w:rPr>
              <w:t>7</w:t>
            </w:r>
          </w:p>
        </w:tc>
        <w:tc>
          <w:tcPr>
            <w:tcW w:w="1417" w:type="dxa"/>
          </w:tcPr>
          <w:p w:rsidR="002D394D" w:rsidRPr="00854029" w:rsidRDefault="002D394D" w:rsidP="00B05475">
            <w:pPr>
              <w:suppressAutoHyphens/>
              <w:jc w:val="center"/>
              <w:rPr>
                <w:bCs/>
              </w:rPr>
            </w:pPr>
            <w:r w:rsidRPr="00854029">
              <w:rPr>
                <w:bCs/>
              </w:rPr>
              <w:t>8</w:t>
            </w: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r w:rsidRPr="00854029">
              <w:rPr>
                <w:rFonts w:eastAsia="Arial"/>
              </w:rPr>
              <w:t>1.</w:t>
            </w:r>
          </w:p>
          <w:p w:rsidR="002D394D" w:rsidRPr="00854029" w:rsidRDefault="002D394D" w:rsidP="00B05475">
            <w:pPr>
              <w:suppressAutoHyphens/>
              <w:ind w:right="176"/>
              <w:jc w:val="center"/>
              <w:rPr>
                <w:bCs/>
              </w:rPr>
            </w:pPr>
          </w:p>
        </w:tc>
        <w:tc>
          <w:tcPr>
            <w:tcW w:w="14601" w:type="dxa"/>
            <w:gridSpan w:val="8"/>
          </w:tcPr>
          <w:p w:rsidR="002D394D" w:rsidRPr="002D394D" w:rsidRDefault="002D394D" w:rsidP="002D394D">
            <w:pPr>
              <w:jc w:val="center"/>
              <w:rPr>
                <w:b/>
                <w:lang w:eastAsia="ru-RU"/>
              </w:rPr>
            </w:pPr>
            <w:r w:rsidRPr="00CB102E">
              <w:rPr>
                <w:rFonts w:eastAsia="Arial"/>
                <w:b/>
              </w:rPr>
              <w:t>Муниципальная программа</w:t>
            </w:r>
            <w:r>
              <w:rPr>
                <w:rFonts w:eastAsia="Arial"/>
                <w:b/>
              </w:rPr>
              <w:t>:</w:t>
            </w:r>
            <w:r w:rsidRPr="00CB102E">
              <w:rPr>
                <w:b/>
              </w:rPr>
              <w:t xml:space="preserve"> </w:t>
            </w:r>
            <w:r w:rsidRPr="002D394D">
              <w:rPr>
                <w:b/>
                <w:sz w:val="28"/>
                <w:szCs w:val="28"/>
              </w:rPr>
              <w:t>«</w:t>
            </w:r>
            <w:r w:rsidRPr="002D394D">
              <w:rPr>
                <w:b/>
              </w:rPr>
              <w:t>Развитие муниципальной службы в Рассветовском сельского поселения Староминского района»</w:t>
            </w:r>
          </w:p>
          <w:p w:rsidR="002D394D" w:rsidRPr="00CB102E" w:rsidRDefault="002D394D" w:rsidP="002D394D">
            <w:pPr>
              <w:pStyle w:val="ad"/>
              <w:tabs>
                <w:tab w:val="left" w:pos="708"/>
              </w:tabs>
              <w:jc w:val="both"/>
              <w:rPr>
                <w:b/>
                <w:sz w:val="24"/>
                <w:szCs w:val="24"/>
              </w:rPr>
            </w:pP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p>
        </w:tc>
        <w:tc>
          <w:tcPr>
            <w:tcW w:w="14601" w:type="dxa"/>
            <w:gridSpan w:val="8"/>
          </w:tcPr>
          <w:p w:rsidR="002D394D" w:rsidRPr="002D394D" w:rsidRDefault="002D394D" w:rsidP="002D394D">
            <w:pPr>
              <w:rPr>
                <w:lang w:eastAsia="ru-RU"/>
              </w:rPr>
            </w:pPr>
            <w:r>
              <w:rPr>
                <w:rFonts w:eastAsia="Arial"/>
                <w:b/>
              </w:rPr>
              <w:t>Цель</w:t>
            </w:r>
            <w:r w:rsidRPr="002D394D">
              <w:rPr>
                <w:rFonts w:eastAsia="Arial"/>
                <w:b/>
              </w:rPr>
              <w:t>:</w:t>
            </w:r>
            <w:r w:rsidRPr="002D394D">
              <w:t xml:space="preserve"> </w:t>
            </w:r>
            <w:r w:rsidRPr="002D394D">
              <w:rPr>
                <w:lang w:eastAsia="ru-RU"/>
              </w:rPr>
              <w:t xml:space="preserve">совершенствование организации муниципальной службы в сельском  поселении (далее – муниципальная служба), </w:t>
            </w:r>
          </w:p>
          <w:p w:rsidR="002D394D" w:rsidRPr="00FF55B9" w:rsidRDefault="002D394D" w:rsidP="002D394D">
            <w:pPr>
              <w:jc w:val="both"/>
              <w:rPr>
                <w:rFonts w:eastAsia="Arial"/>
                <w:b/>
              </w:rPr>
            </w:pPr>
            <w:r w:rsidRPr="002D394D">
              <w:rPr>
                <w:lang w:eastAsia="ru-RU"/>
              </w:rPr>
              <w:t>повышение эффективности исполнения муниципальными служащими своих должностных обязанностей</w:t>
            </w: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p>
        </w:tc>
        <w:tc>
          <w:tcPr>
            <w:tcW w:w="14601" w:type="dxa"/>
            <w:gridSpan w:val="8"/>
          </w:tcPr>
          <w:p w:rsidR="00003ABE" w:rsidRDefault="002D394D" w:rsidP="00082658">
            <w:pPr>
              <w:rPr>
                <w:sz w:val="28"/>
                <w:szCs w:val="28"/>
                <w:lang w:eastAsia="ru-RU"/>
              </w:rPr>
            </w:pPr>
            <w:r>
              <w:rPr>
                <w:rFonts w:eastAsia="Arial"/>
                <w:b/>
              </w:rPr>
              <w:t>Задачи</w:t>
            </w:r>
            <w:r w:rsidRPr="008B6164">
              <w:rPr>
                <w:rFonts w:eastAsia="Arial"/>
                <w:b/>
              </w:rPr>
              <w:t>:</w:t>
            </w:r>
            <w:r w:rsidR="00082658">
              <w:rPr>
                <w:sz w:val="28"/>
                <w:szCs w:val="28"/>
                <w:lang w:eastAsia="ru-RU"/>
              </w:rPr>
              <w:t xml:space="preserve"> </w:t>
            </w:r>
          </w:p>
          <w:p w:rsidR="00082658" w:rsidRPr="00082658" w:rsidRDefault="00082658" w:rsidP="00082658">
            <w:pPr>
              <w:rPr>
                <w:lang w:eastAsia="ru-RU"/>
              </w:rPr>
            </w:pPr>
            <w:r w:rsidRPr="00082658">
              <w:rPr>
                <w:lang w:eastAsia="ru-RU"/>
              </w:rPr>
              <w:t>- совершенствование правовой основы муниципальной службы;</w:t>
            </w:r>
          </w:p>
          <w:p w:rsidR="00082658" w:rsidRPr="00082658" w:rsidRDefault="00082658" w:rsidP="00082658">
            <w:pPr>
              <w:rPr>
                <w:lang w:eastAsia="ru-RU"/>
              </w:rPr>
            </w:pPr>
            <w:r w:rsidRPr="00082658">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82658" w:rsidRPr="00082658" w:rsidRDefault="00082658" w:rsidP="00082658">
            <w:pPr>
              <w:rPr>
                <w:lang w:eastAsia="ru-RU"/>
              </w:rPr>
            </w:pPr>
            <w:r w:rsidRPr="00082658">
              <w:rPr>
                <w:lang w:eastAsia="ru-RU"/>
              </w:rPr>
              <w:t>-совершенствование организационных и правовых механизмов профессиональной служебной деятельности муниципальных служащих;</w:t>
            </w:r>
          </w:p>
          <w:p w:rsidR="00082658" w:rsidRPr="00082658" w:rsidRDefault="00082658" w:rsidP="00082658">
            <w:pPr>
              <w:rPr>
                <w:lang w:eastAsia="ru-RU"/>
              </w:rPr>
            </w:pPr>
            <w:r w:rsidRPr="00082658">
              <w:rPr>
                <w:lang w:eastAsia="ru-RU"/>
              </w:rPr>
              <w:t>- применение антикоррупционных механизмов;</w:t>
            </w:r>
          </w:p>
          <w:p w:rsidR="00082658" w:rsidRPr="00082658" w:rsidRDefault="00082658" w:rsidP="00082658">
            <w:pPr>
              <w:rPr>
                <w:lang w:eastAsia="ru-RU"/>
              </w:rPr>
            </w:pPr>
            <w:r w:rsidRPr="00082658">
              <w:rPr>
                <w:lang w:eastAsia="ru-RU"/>
              </w:rPr>
              <w:t>- повышение престижа муниципальной службы;</w:t>
            </w:r>
          </w:p>
          <w:p w:rsidR="00082658" w:rsidRPr="00082658" w:rsidRDefault="00082658" w:rsidP="00082658">
            <w:pPr>
              <w:rPr>
                <w:lang w:eastAsia="ru-RU"/>
              </w:rPr>
            </w:pPr>
            <w:r w:rsidRPr="00082658">
              <w:rPr>
                <w:lang w:eastAsia="ru-RU"/>
              </w:rPr>
              <w:t>-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2D394D" w:rsidRPr="00082658" w:rsidRDefault="002D394D" w:rsidP="00B05475">
            <w:pPr>
              <w:shd w:val="clear" w:color="auto" w:fill="FFFFFF"/>
              <w:ind w:firstLine="36"/>
              <w:textAlignment w:val="baseline"/>
              <w:rPr>
                <w:rFonts w:eastAsia="Arial"/>
                <w:b/>
              </w:rPr>
            </w:pPr>
          </w:p>
          <w:p w:rsidR="002D394D" w:rsidRPr="00FF55B9" w:rsidRDefault="002D394D" w:rsidP="002D394D">
            <w:pPr>
              <w:jc w:val="both"/>
              <w:rPr>
                <w:bCs/>
                <w:lang w:eastAsia="ru-RU"/>
              </w:rPr>
            </w:pPr>
          </w:p>
        </w:tc>
      </w:tr>
      <w:tr w:rsidR="002D394D" w:rsidRPr="00854029" w:rsidTr="00B05475">
        <w:trPr>
          <w:trHeight w:val="259"/>
          <w:tblHeader/>
        </w:trPr>
        <w:tc>
          <w:tcPr>
            <w:tcW w:w="709" w:type="dxa"/>
            <w:vAlign w:val="center"/>
          </w:tcPr>
          <w:p w:rsidR="002D394D" w:rsidRPr="00854029" w:rsidRDefault="002D394D" w:rsidP="00B05475">
            <w:pPr>
              <w:suppressAutoHyphens/>
              <w:jc w:val="center"/>
              <w:rPr>
                <w:bCs/>
              </w:rPr>
            </w:pPr>
            <w:r w:rsidRPr="00854029">
              <w:rPr>
                <w:bCs/>
              </w:rPr>
              <w:t>1.1</w:t>
            </w:r>
          </w:p>
        </w:tc>
        <w:tc>
          <w:tcPr>
            <w:tcW w:w="4391" w:type="dxa"/>
            <w:vAlign w:val="center"/>
            <w:hideMark/>
          </w:tcPr>
          <w:p w:rsidR="002D394D" w:rsidRDefault="002D394D" w:rsidP="00B05475">
            <w:r w:rsidRPr="00FF55B9">
              <w:rPr>
                <w:b/>
                <w:color w:val="000000"/>
                <w:lang w:eastAsia="ru-RU"/>
              </w:rPr>
              <w:t>Целевой показатель:</w:t>
            </w:r>
            <w:r w:rsidRPr="00BC6B6C">
              <w:t xml:space="preserve"> </w:t>
            </w:r>
          </w:p>
          <w:p w:rsidR="00E41B9F" w:rsidRPr="00E41B9F" w:rsidRDefault="00E41B9F" w:rsidP="00E41B9F">
            <w:pPr>
              <w:rPr>
                <w:lang w:eastAsia="ru-RU"/>
              </w:rPr>
            </w:pPr>
            <w:r w:rsidRPr="00E41B9F">
              <w:rPr>
                <w:lang w:eastAsia="ru-RU"/>
              </w:rPr>
              <w:t xml:space="preserve">подготовка проектов муниципальных нормативных правовых актов </w:t>
            </w:r>
            <w:proofErr w:type="gramStart"/>
            <w:r w:rsidRPr="00E41B9F">
              <w:rPr>
                <w:lang w:eastAsia="ru-RU"/>
              </w:rPr>
              <w:t>в сфере муниципальной службы в целях внесения в них изменений в связи с изменениями</w:t>
            </w:r>
            <w:proofErr w:type="gramEnd"/>
            <w:r w:rsidRPr="00E41B9F">
              <w:rPr>
                <w:lang w:eastAsia="ru-RU"/>
              </w:rPr>
              <w:t xml:space="preserve"> законодательства Российской Федерации и Краснодарского края в сфере муниципальной службы;</w:t>
            </w:r>
          </w:p>
          <w:p w:rsidR="002D394D" w:rsidRPr="00854029" w:rsidRDefault="002D394D" w:rsidP="00E41B9F">
            <w:pPr>
              <w:rPr>
                <w:bCs/>
                <w:color w:val="000000"/>
                <w:sz w:val="28"/>
                <w:szCs w:val="22"/>
              </w:rPr>
            </w:pPr>
          </w:p>
        </w:tc>
        <w:tc>
          <w:tcPr>
            <w:tcW w:w="2128" w:type="dxa"/>
            <w:vAlign w:val="center"/>
          </w:tcPr>
          <w:p w:rsidR="002D394D" w:rsidRPr="00D95695" w:rsidRDefault="00003ABE" w:rsidP="00B05475">
            <w:pPr>
              <w:suppressAutoHyphens/>
              <w:autoSpaceDE w:val="0"/>
              <w:jc w:val="center"/>
              <w:rPr>
                <w:rFonts w:eastAsia="Arial"/>
              </w:rPr>
            </w:pPr>
            <w:r w:rsidRPr="00D95695">
              <w:rPr>
                <w:rFonts w:eastAsia="Arial"/>
              </w:rPr>
              <w:t>шт.</w:t>
            </w:r>
          </w:p>
        </w:tc>
        <w:tc>
          <w:tcPr>
            <w:tcW w:w="1845" w:type="dxa"/>
            <w:vAlign w:val="center"/>
          </w:tcPr>
          <w:p w:rsidR="002D394D" w:rsidRPr="00D95695" w:rsidRDefault="00D95695" w:rsidP="00B05475">
            <w:pPr>
              <w:suppressAutoHyphens/>
              <w:autoSpaceDE w:val="0"/>
              <w:jc w:val="center"/>
              <w:rPr>
                <w:rFonts w:eastAsia="Arial"/>
              </w:rPr>
            </w:pPr>
            <w:r w:rsidRPr="00D95695">
              <w:rPr>
                <w:rFonts w:eastAsia="Arial"/>
              </w:rPr>
              <w:t>5</w:t>
            </w:r>
          </w:p>
        </w:tc>
        <w:tc>
          <w:tcPr>
            <w:tcW w:w="1698" w:type="dxa"/>
            <w:gridSpan w:val="2"/>
            <w:vAlign w:val="center"/>
          </w:tcPr>
          <w:p w:rsidR="002D394D" w:rsidRPr="00D95695" w:rsidRDefault="00E41B9F" w:rsidP="00B05475">
            <w:pPr>
              <w:suppressAutoHyphens/>
              <w:jc w:val="center"/>
              <w:rPr>
                <w:bCs/>
              </w:rPr>
            </w:pPr>
            <w:r>
              <w:rPr>
                <w:bCs/>
              </w:rPr>
              <w:t>5</w:t>
            </w:r>
          </w:p>
        </w:tc>
        <w:tc>
          <w:tcPr>
            <w:tcW w:w="1701" w:type="dxa"/>
            <w:vAlign w:val="center"/>
          </w:tcPr>
          <w:p w:rsidR="002D394D" w:rsidRPr="00D95695" w:rsidRDefault="00D95695" w:rsidP="00B05475">
            <w:pPr>
              <w:suppressAutoHyphens/>
              <w:jc w:val="center"/>
              <w:rPr>
                <w:bCs/>
              </w:rPr>
            </w:pPr>
            <w:r w:rsidRPr="00D95695">
              <w:rPr>
                <w:bCs/>
              </w:rPr>
              <w:t>7</w:t>
            </w:r>
          </w:p>
        </w:tc>
        <w:tc>
          <w:tcPr>
            <w:tcW w:w="1421" w:type="dxa"/>
            <w:vAlign w:val="center"/>
          </w:tcPr>
          <w:p w:rsidR="002D394D" w:rsidRPr="00D95695" w:rsidRDefault="00E41B9F" w:rsidP="00B05475">
            <w:pPr>
              <w:suppressAutoHyphens/>
              <w:jc w:val="center"/>
              <w:rPr>
                <w:bCs/>
              </w:rPr>
            </w:pPr>
            <w:r>
              <w:rPr>
                <w:bCs/>
              </w:rPr>
              <w:t>7</w:t>
            </w:r>
          </w:p>
        </w:tc>
        <w:tc>
          <w:tcPr>
            <w:tcW w:w="1417" w:type="dxa"/>
            <w:vAlign w:val="center"/>
          </w:tcPr>
          <w:p w:rsidR="002D394D" w:rsidRPr="00D95695" w:rsidRDefault="00E41B9F" w:rsidP="00B05475">
            <w:pPr>
              <w:suppressAutoHyphens/>
              <w:jc w:val="center"/>
              <w:rPr>
                <w:bCs/>
              </w:rPr>
            </w:pPr>
            <w:r>
              <w:rPr>
                <w:bCs/>
              </w:rPr>
              <w:t>7</w:t>
            </w:r>
          </w:p>
        </w:tc>
      </w:tr>
      <w:tr w:rsidR="000D2A83" w:rsidRPr="000D2A83" w:rsidTr="00B05475">
        <w:trPr>
          <w:trHeight w:val="1172"/>
          <w:tblHeader/>
        </w:trPr>
        <w:tc>
          <w:tcPr>
            <w:tcW w:w="709" w:type="dxa"/>
            <w:vAlign w:val="center"/>
          </w:tcPr>
          <w:p w:rsidR="002D394D" w:rsidRPr="00854029" w:rsidRDefault="002D394D" w:rsidP="00B05475">
            <w:pPr>
              <w:suppressAutoHyphens/>
              <w:jc w:val="center"/>
              <w:rPr>
                <w:bCs/>
              </w:rPr>
            </w:pPr>
            <w:r w:rsidRPr="00854029">
              <w:rPr>
                <w:bCs/>
              </w:rPr>
              <w:t>1.2</w:t>
            </w:r>
          </w:p>
        </w:tc>
        <w:tc>
          <w:tcPr>
            <w:tcW w:w="4391" w:type="dxa"/>
          </w:tcPr>
          <w:p w:rsidR="002D394D" w:rsidRPr="00FF55B9" w:rsidRDefault="002D394D" w:rsidP="00B05475">
            <w:pPr>
              <w:jc w:val="both"/>
              <w:rPr>
                <w:b/>
                <w:color w:val="000000"/>
                <w:lang w:eastAsia="ru-RU"/>
              </w:rPr>
            </w:pPr>
            <w:r w:rsidRPr="00FF55B9">
              <w:rPr>
                <w:b/>
                <w:color w:val="000000"/>
                <w:lang w:eastAsia="ru-RU"/>
              </w:rPr>
              <w:t>Целевой показатель:</w:t>
            </w:r>
          </w:p>
          <w:p w:rsidR="000D2A83" w:rsidRPr="000D2A83" w:rsidRDefault="000D2A83" w:rsidP="000D2A83">
            <w:pPr>
              <w:rPr>
                <w:lang w:eastAsia="ru-RU"/>
              </w:rPr>
            </w:pPr>
            <w:r w:rsidRPr="000D2A83">
              <w:rPr>
                <w:lang w:eastAsia="ru-RU"/>
              </w:rPr>
              <w:t xml:space="preserve">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2D394D" w:rsidRPr="00854029" w:rsidRDefault="002D394D" w:rsidP="00B05475">
            <w:pPr>
              <w:autoSpaceDE w:val="0"/>
              <w:autoSpaceDN w:val="0"/>
              <w:adjustRightInd w:val="0"/>
              <w:jc w:val="both"/>
              <w:rPr>
                <w:bCs/>
                <w:color w:val="000000"/>
              </w:rPr>
            </w:pPr>
          </w:p>
        </w:tc>
        <w:tc>
          <w:tcPr>
            <w:tcW w:w="2128" w:type="dxa"/>
            <w:vAlign w:val="center"/>
          </w:tcPr>
          <w:p w:rsidR="002D394D" w:rsidRPr="000D2A83" w:rsidRDefault="000D2A83" w:rsidP="00B05475">
            <w:pPr>
              <w:suppressAutoHyphens/>
              <w:autoSpaceDE w:val="0"/>
              <w:jc w:val="center"/>
              <w:rPr>
                <w:rFonts w:eastAsia="Arial"/>
              </w:rPr>
            </w:pPr>
            <w:proofErr w:type="spellStart"/>
            <w:r w:rsidRPr="000D2A83">
              <w:rPr>
                <w:rFonts w:eastAsia="Arial"/>
              </w:rPr>
              <w:t>кол</w:t>
            </w:r>
            <w:proofErr w:type="gramStart"/>
            <w:r w:rsidRPr="000D2A83">
              <w:rPr>
                <w:rFonts w:eastAsia="Arial"/>
              </w:rPr>
              <w:t>.р</w:t>
            </w:r>
            <w:proofErr w:type="gramEnd"/>
            <w:r w:rsidRPr="000D2A83">
              <w:rPr>
                <w:rFonts w:eastAsia="Arial"/>
              </w:rPr>
              <w:t>аз</w:t>
            </w:r>
            <w:proofErr w:type="spellEnd"/>
          </w:p>
        </w:tc>
        <w:tc>
          <w:tcPr>
            <w:tcW w:w="1845" w:type="dxa"/>
            <w:vAlign w:val="center"/>
          </w:tcPr>
          <w:p w:rsidR="002D394D" w:rsidRPr="000D2A83" w:rsidRDefault="000D2A83" w:rsidP="00B05475">
            <w:pPr>
              <w:suppressAutoHyphens/>
              <w:autoSpaceDE w:val="0"/>
              <w:jc w:val="center"/>
              <w:rPr>
                <w:rFonts w:eastAsia="Arial"/>
              </w:rPr>
            </w:pPr>
            <w:r w:rsidRPr="000D2A83">
              <w:rPr>
                <w:rFonts w:eastAsia="Arial"/>
              </w:rPr>
              <w:t>1</w:t>
            </w:r>
          </w:p>
        </w:tc>
        <w:tc>
          <w:tcPr>
            <w:tcW w:w="1698" w:type="dxa"/>
            <w:gridSpan w:val="2"/>
            <w:vAlign w:val="center"/>
          </w:tcPr>
          <w:p w:rsidR="002D394D" w:rsidRPr="000D2A83" w:rsidRDefault="000D2A83" w:rsidP="00B05475">
            <w:pPr>
              <w:suppressAutoHyphens/>
              <w:jc w:val="center"/>
              <w:rPr>
                <w:bCs/>
              </w:rPr>
            </w:pPr>
            <w:r w:rsidRPr="000D2A83">
              <w:rPr>
                <w:bCs/>
              </w:rPr>
              <w:t>1</w:t>
            </w:r>
          </w:p>
        </w:tc>
        <w:tc>
          <w:tcPr>
            <w:tcW w:w="1701" w:type="dxa"/>
            <w:vAlign w:val="center"/>
          </w:tcPr>
          <w:p w:rsidR="002D394D" w:rsidRPr="000D2A83" w:rsidRDefault="000D2A83" w:rsidP="00B05475">
            <w:pPr>
              <w:suppressAutoHyphens/>
              <w:rPr>
                <w:bCs/>
              </w:rPr>
            </w:pPr>
            <w:r w:rsidRPr="000D2A83">
              <w:rPr>
                <w:bCs/>
              </w:rPr>
              <w:t>1</w:t>
            </w:r>
          </w:p>
        </w:tc>
        <w:tc>
          <w:tcPr>
            <w:tcW w:w="1421" w:type="dxa"/>
            <w:vAlign w:val="center"/>
          </w:tcPr>
          <w:p w:rsidR="002D394D" w:rsidRPr="000D2A83" w:rsidRDefault="000D2A83" w:rsidP="00B05475">
            <w:pPr>
              <w:suppressAutoHyphens/>
              <w:jc w:val="center"/>
              <w:rPr>
                <w:bCs/>
              </w:rPr>
            </w:pPr>
            <w:r w:rsidRPr="000D2A83">
              <w:rPr>
                <w:bCs/>
              </w:rPr>
              <w:t>2</w:t>
            </w:r>
          </w:p>
        </w:tc>
        <w:tc>
          <w:tcPr>
            <w:tcW w:w="1417" w:type="dxa"/>
            <w:vAlign w:val="center"/>
          </w:tcPr>
          <w:p w:rsidR="002D394D" w:rsidRPr="000D2A83" w:rsidRDefault="000D2A83" w:rsidP="00B05475">
            <w:pPr>
              <w:suppressAutoHyphens/>
              <w:jc w:val="center"/>
              <w:rPr>
                <w:bCs/>
              </w:rPr>
            </w:pPr>
            <w:r w:rsidRPr="000D2A83">
              <w:rPr>
                <w:bCs/>
              </w:rPr>
              <w:t>2</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1.3</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82658" w:rsidRPr="00FF55B9" w:rsidRDefault="00F274FB" w:rsidP="000D2A83">
            <w:pPr>
              <w:rPr>
                <w:b/>
                <w:color w:val="000000"/>
                <w:lang w:eastAsia="ru-RU"/>
              </w:rPr>
            </w:pPr>
            <w:r>
              <w:rPr>
                <w:lang w:eastAsia="ru-RU"/>
              </w:rPr>
              <w:t xml:space="preserve">утверждение </w:t>
            </w:r>
            <w:proofErr w:type="gramStart"/>
            <w:r>
              <w:rPr>
                <w:lang w:eastAsia="ru-RU"/>
              </w:rPr>
              <w:t>должностных</w:t>
            </w:r>
            <w:proofErr w:type="gramEnd"/>
            <w:r>
              <w:rPr>
                <w:lang w:eastAsia="ru-RU"/>
              </w:rPr>
              <w:t xml:space="preserve"> инструкции, соответствующих</w:t>
            </w:r>
            <w:r w:rsidR="002007BD" w:rsidRPr="00442099">
              <w:rPr>
                <w:lang w:eastAsia="ru-RU"/>
              </w:rPr>
              <w:t xml:space="preserve"> установленным требованиям</w:t>
            </w:r>
            <w:r>
              <w:rPr>
                <w:lang w:eastAsia="ru-RU"/>
              </w:rPr>
              <w:t xml:space="preserve"> должностям </w:t>
            </w:r>
            <w:r w:rsidRPr="00442099">
              <w:rPr>
                <w:lang w:eastAsia="ru-RU"/>
              </w:rPr>
              <w:t>муниципальной службы</w:t>
            </w:r>
          </w:p>
        </w:tc>
        <w:tc>
          <w:tcPr>
            <w:tcW w:w="2128" w:type="dxa"/>
            <w:vAlign w:val="center"/>
          </w:tcPr>
          <w:p w:rsidR="00082658" w:rsidRDefault="00003ABE" w:rsidP="00B05475">
            <w:pPr>
              <w:suppressAutoHyphens/>
              <w:autoSpaceDE w:val="0"/>
              <w:jc w:val="center"/>
              <w:rPr>
                <w:rFonts w:eastAsia="Arial"/>
              </w:rPr>
            </w:pPr>
            <w:r>
              <w:rPr>
                <w:rFonts w:eastAsia="Arial"/>
              </w:rPr>
              <w:t>ед.</w:t>
            </w:r>
          </w:p>
        </w:tc>
        <w:tc>
          <w:tcPr>
            <w:tcW w:w="1845" w:type="dxa"/>
            <w:vAlign w:val="center"/>
          </w:tcPr>
          <w:p w:rsidR="00082658" w:rsidRDefault="00003ABE" w:rsidP="00B05475">
            <w:pPr>
              <w:suppressAutoHyphens/>
              <w:autoSpaceDE w:val="0"/>
              <w:jc w:val="center"/>
              <w:rPr>
                <w:rFonts w:eastAsia="Arial"/>
              </w:rPr>
            </w:pPr>
            <w:r>
              <w:rPr>
                <w:rFonts w:eastAsia="Arial"/>
              </w:rPr>
              <w:t>4</w:t>
            </w:r>
          </w:p>
        </w:tc>
        <w:tc>
          <w:tcPr>
            <w:tcW w:w="1698" w:type="dxa"/>
            <w:gridSpan w:val="2"/>
            <w:vAlign w:val="center"/>
          </w:tcPr>
          <w:p w:rsidR="00082658" w:rsidRDefault="00003ABE" w:rsidP="00B05475">
            <w:pPr>
              <w:suppressAutoHyphens/>
              <w:jc w:val="center"/>
              <w:rPr>
                <w:bCs/>
                <w:color w:val="000000"/>
              </w:rPr>
            </w:pPr>
            <w:r>
              <w:rPr>
                <w:bCs/>
                <w:color w:val="000000"/>
              </w:rPr>
              <w:t>4</w:t>
            </w:r>
          </w:p>
        </w:tc>
        <w:tc>
          <w:tcPr>
            <w:tcW w:w="1701" w:type="dxa"/>
            <w:vAlign w:val="center"/>
          </w:tcPr>
          <w:p w:rsidR="00082658" w:rsidRDefault="00003ABE" w:rsidP="00B05475">
            <w:pPr>
              <w:suppressAutoHyphens/>
              <w:rPr>
                <w:bCs/>
                <w:color w:val="000000"/>
              </w:rPr>
            </w:pPr>
            <w:r>
              <w:rPr>
                <w:bCs/>
                <w:color w:val="000000"/>
              </w:rPr>
              <w:t>4</w:t>
            </w:r>
          </w:p>
        </w:tc>
        <w:tc>
          <w:tcPr>
            <w:tcW w:w="1421" w:type="dxa"/>
            <w:vAlign w:val="center"/>
          </w:tcPr>
          <w:p w:rsidR="00082658" w:rsidRDefault="00003ABE" w:rsidP="00B05475">
            <w:pPr>
              <w:suppressAutoHyphens/>
              <w:jc w:val="center"/>
              <w:rPr>
                <w:bCs/>
                <w:color w:val="000000"/>
              </w:rPr>
            </w:pPr>
            <w:r>
              <w:rPr>
                <w:bCs/>
                <w:color w:val="000000"/>
              </w:rPr>
              <w:t>4</w:t>
            </w:r>
          </w:p>
        </w:tc>
        <w:tc>
          <w:tcPr>
            <w:tcW w:w="1417" w:type="dxa"/>
            <w:vAlign w:val="center"/>
          </w:tcPr>
          <w:p w:rsidR="00082658" w:rsidRDefault="00003ABE"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lastRenderedPageBreak/>
              <w:t>1.4</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D2A83" w:rsidRPr="000D2A83" w:rsidRDefault="000D2A83" w:rsidP="000D2A83">
            <w:pPr>
              <w:rPr>
                <w:lang w:eastAsia="ru-RU"/>
              </w:rPr>
            </w:pPr>
            <w:r w:rsidRPr="000D2A83">
              <w:rPr>
                <w:lang w:eastAsia="ru-RU"/>
              </w:rPr>
              <w:t>предста</w:t>
            </w:r>
            <w:r>
              <w:rPr>
                <w:lang w:eastAsia="ru-RU"/>
              </w:rPr>
              <w:t xml:space="preserve">вления муниципальными служащими </w:t>
            </w:r>
            <w:r w:rsidRPr="000D2A83">
              <w:rPr>
                <w:lang w:eastAsia="ru-RU"/>
              </w:rPr>
              <w:t>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082658" w:rsidRPr="00FF55B9" w:rsidRDefault="00082658" w:rsidP="00B05475">
            <w:pPr>
              <w:jc w:val="both"/>
              <w:rPr>
                <w:b/>
                <w:color w:val="000000"/>
                <w:lang w:eastAsia="ru-RU"/>
              </w:rPr>
            </w:pPr>
          </w:p>
        </w:tc>
        <w:tc>
          <w:tcPr>
            <w:tcW w:w="2128" w:type="dxa"/>
            <w:vAlign w:val="center"/>
          </w:tcPr>
          <w:p w:rsidR="00082658" w:rsidRDefault="000D2A83" w:rsidP="00B05475">
            <w:pPr>
              <w:suppressAutoHyphens/>
              <w:autoSpaceDE w:val="0"/>
              <w:jc w:val="center"/>
              <w:rPr>
                <w:rFonts w:eastAsia="Arial"/>
              </w:rPr>
            </w:pPr>
            <w:r>
              <w:rPr>
                <w:rFonts w:eastAsia="Arial"/>
              </w:rPr>
              <w:t>ед.</w:t>
            </w:r>
          </w:p>
        </w:tc>
        <w:tc>
          <w:tcPr>
            <w:tcW w:w="1845" w:type="dxa"/>
            <w:vAlign w:val="center"/>
          </w:tcPr>
          <w:p w:rsidR="00082658" w:rsidRDefault="000D2A83" w:rsidP="00B05475">
            <w:pPr>
              <w:suppressAutoHyphens/>
              <w:autoSpaceDE w:val="0"/>
              <w:jc w:val="center"/>
              <w:rPr>
                <w:rFonts w:eastAsia="Arial"/>
              </w:rPr>
            </w:pPr>
            <w:r>
              <w:rPr>
                <w:rFonts w:eastAsia="Arial"/>
              </w:rPr>
              <w:t>4</w:t>
            </w:r>
          </w:p>
        </w:tc>
        <w:tc>
          <w:tcPr>
            <w:tcW w:w="1698" w:type="dxa"/>
            <w:gridSpan w:val="2"/>
            <w:vAlign w:val="center"/>
          </w:tcPr>
          <w:p w:rsidR="00082658" w:rsidRDefault="000D2A83" w:rsidP="00B05475">
            <w:pPr>
              <w:suppressAutoHyphens/>
              <w:jc w:val="center"/>
              <w:rPr>
                <w:bCs/>
                <w:color w:val="000000"/>
              </w:rPr>
            </w:pPr>
            <w:r>
              <w:rPr>
                <w:bCs/>
                <w:color w:val="000000"/>
              </w:rPr>
              <w:t>4</w:t>
            </w:r>
          </w:p>
        </w:tc>
        <w:tc>
          <w:tcPr>
            <w:tcW w:w="1701" w:type="dxa"/>
            <w:vAlign w:val="center"/>
          </w:tcPr>
          <w:p w:rsidR="00082658" w:rsidRDefault="000D2A83" w:rsidP="00B05475">
            <w:pPr>
              <w:suppressAutoHyphens/>
              <w:rPr>
                <w:bCs/>
                <w:color w:val="000000"/>
              </w:rPr>
            </w:pPr>
            <w:r>
              <w:rPr>
                <w:bCs/>
                <w:color w:val="000000"/>
              </w:rPr>
              <w:t>4</w:t>
            </w:r>
          </w:p>
        </w:tc>
        <w:tc>
          <w:tcPr>
            <w:tcW w:w="1421" w:type="dxa"/>
            <w:vAlign w:val="center"/>
          </w:tcPr>
          <w:p w:rsidR="00082658" w:rsidRDefault="000D2A83" w:rsidP="00B05475">
            <w:pPr>
              <w:suppressAutoHyphens/>
              <w:jc w:val="center"/>
              <w:rPr>
                <w:bCs/>
                <w:color w:val="000000"/>
              </w:rPr>
            </w:pPr>
            <w:r>
              <w:rPr>
                <w:bCs/>
                <w:color w:val="000000"/>
              </w:rPr>
              <w:t>4</w:t>
            </w:r>
          </w:p>
        </w:tc>
        <w:tc>
          <w:tcPr>
            <w:tcW w:w="1417" w:type="dxa"/>
            <w:vAlign w:val="center"/>
          </w:tcPr>
          <w:p w:rsidR="00082658" w:rsidRDefault="000D2A83"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1.5</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82658" w:rsidRPr="001D7AFC" w:rsidRDefault="001D7AFC" w:rsidP="00B05475">
            <w:pPr>
              <w:jc w:val="both"/>
              <w:rPr>
                <w:b/>
                <w:color w:val="000000"/>
                <w:lang w:eastAsia="ru-RU"/>
              </w:rPr>
            </w:pPr>
            <w:r w:rsidRPr="001D7AFC">
              <w:rPr>
                <w:lang w:eastAsia="ru-RU"/>
              </w:rPr>
              <w:t>диспансеризация муниципальных служащих администрации сельского поселения</w:t>
            </w:r>
          </w:p>
        </w:tc>
        <w:tc>
          <w:tcPr>
            <w:tcW w:w="2128" w:type="dxa"/>
            <w:vAlign w:val="center"/>
          </w:tcPr>
          <w:p w:rsidR="00082658" w:rsidRDefault="001D7AFC" w:rsidP="00B05475">
            <w:pPr>
              <w:suppressAutoHyphens/>
              <w:autoSpaceDE w:val="0"/>
              <w:jc w:val="center"/>
              <w:rPr>
                <w:rFonts w:eastAsia="Arial"/>
              </w:rPr>
            </w:pPr>
            <w:r>
              <w:rPr>
                <w:rFonts w:eastAsia="Arial"/>
              </w:rPr>
              <w:t>чел.</w:t>
            </w:r>
          </w:p>
        </w:tc>
        <w:tc>
          <w:tcPr>
            <w:tcW w:w="1845" w:type="dxa"/>
            <w:vAlign w:val="center"/>
          </w:tcPr>
          <w:p w:rsidR="00082658" w:rsidRDefault="001D7AFC" w:rsidP="00B05475">
            <w:pPr>
              <w:suppressAutoHyphens/>
              <w:autoSpaceDE w:val="0"/>
              <w:jc w:val="center"/>
              <w:rPr>
                <w:rFonts w:eastAsia="Arial"/>
              </w:rPr>
            </w:pPr>
            <w:r>
              <w:rPr>
                <w:rFonts w:eastAsia="Arial"/>
              </w:rPr>
              <w:t>4</w:t>
            </w:r>
          </w:p>
        </w:tc>
        <w:tc>
          <w:tcPr>
            <w:tcW w:w="1698" w:type="dxa"/>
            <w:gridSpan w:val="2"/>
            <w:vAlign w:val="center"/>
          </w:tcPr>
          <w:p w:rsidR="00082658" w:rsidRDefault="001D7AFC" w:rsidP="00B05475">
            <w:pPr>
              <w:suppressAutoHyphens/>
              <w:jc w:val="center"/>
              <w:rPr>
                <w:bCs/>
                <w:color w:val="000000"/>
              </w:rPr>
            </w:pPr>
            <w:r>
              <w:rPr>
                <w:bCs/>
                <w:color w:val="000000"/>
              </w:rPr>
              <w:t>4</w:t>
            </w:r>
          </w:p>
        </w:tc>
        <w:tc>
          <w:tcPr>
            <w:tcW w:w="1701" w:type="dxa"/>
            <w:vAlign w:val="center"/>
          </w:tcPr>
          <w:p w:rsidR="00082658" w:rsidRDefault="001D7AFC" w:rsidP="00B05475">
            <w:pPr>
              <w:suppressAutoHyphens/>
              <w:rPr>
                <w:bCs/>
                <w:color w:val="000000"/>
              </w:rPr>
            </w:pPr>
            <w:r>
              <w:rPr>
                <w:bCs/>
                <w:color w:val="000000"/>
              </w:rPr>
              <w:t>4</w:t>
            </w:r>
          </w:p>
        </w:tc>
        <w:tc>
          <w:tcPr>
            <w:tcW w:w="1421" w:type="dxa"/>
            <w:vAlign w:val="center"/>
          </w:tcPr>
          <w:p w:rsidR="00082658" w:rsidRDefault="001D7AFC" w:rsidP="00B05475">
            <w:pPr>
              <w:suppressAutoHyphens/>
              <w:jc w:val="center"/>
              <w:rPr>
                <w:bCs/>
                <w:color w:val="000000"/>
              </w:rPr>
            </w:pPr>
            <w:r>
              <w:rPr>
                <w:bCs/>
                <w:color w:val="000000"/>
              </w:rPr>
              <w:t>4</w:t>
            </w:r>
          </w:p>
        </w:tc>
        <w:tc>
          <w:tcPr>
            <w:tcW w:w="1417" w:type="dxa"/>
            <w:vAlign w:val="center"/>
          </w:tcPr>
          <w:p w:rsidR="00082658" w:rsidRDefault="001D7AFC"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1.6</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1D7AFC" w:rsidRPr="001D7AFC" w:rsidRDefault="001D7AFC" w:rsidP="001D7AFC">
            <w:pPr>
              <w:rPr>
                <w:lang w:eastAsia="ru-RU"/>
              </w:rPr>
            </w:pPr>
            <w:r w:rsidRPr="001D7AFC">
              <w:rPr>
                <w:lang w:eastAsia="ru-RU"/>
              </w:rPr>
              <w:t>привлечение представителей общественных организаций в качестве независимых экспертов для участия в заседаниях конкурсных, аттестационных комиссий;</w:t>
            </w:r>
          </w:p>
          <w:p w:rsidR="00082658" w:rsidRPr="00FF55B9" w:rsidRDefault="00082658" w:rsidP="00B05475">
            <w:pPr>
              <w:jc w:val="both"/>
              <w:rPr>
                <w:b/>
                <w:color w:val="000000"/>
                <w:lang w:eastAsia="ru-RU"/>
              </w:rPr>
            </w:pPr>
          </w:p>
        </w:tc>
        <w:tc>
          <w:tcPr>
            <w:tcW w:w="2128" w:type="dxa"/>
            <w:vAlign w:val="center"/>
          </w:tcPr>
          <w:p w:rsidR="00082658" w:rsidRDefault="001D7AFC" w:rsidP="00B05475">
            <w:pPr>
              <w:suppressAutoHyphens/>
              <w:autoSpaceDE w:val="0"/>
              <w:jc w:val="center"/>
              <w:rPr>
                <w:rFonts w:eastAsia="Arial"/>
              </w:rPr>
            </w:pPr>
            <w:r>
              <w:rPr>
                <w:rFonts w:eastAsia="Arial"/>
              </w:rPr>
              <w:t>чел.</w:t>
            </w:r>
          </w:p>
        </w:tc>
        <w:tc>
          <w:tcPr>
            <w:tcW w:w="1845" w:type="dxa"/>
            <w:vAlign w:val="center"/>
          </w:tcPr>
          <w:p w:rsidR="00082658" w:rsidRDefault="001D7AFC" w:rsidP="00B05475">
            <w:pPr>
              <w:suppressAutoHyphens/>
              <w:autoSpaceDE w:val="0"/>
              <w:jc w:val="center"/>
              <w:rPr>
                <w:rFonts w:eastAsia="Arial"/>
              </w:rPr>
            </w:pPr>
            <w:r>
              <w:rPr>
                <w:rFonts w:eastAsia="Arial"/>
              </w:rPr>
              <w:t>3</w:t>
            </w:r>
          </w:p>
        </w:tc>
        <w:tc>
          <w:tcPr>
            <w:tcW w:w="1698" w:type="dxa"/>
            <w:gridSpan w:val="2"/>
            <w:vAlign w:val="center"/>
          </w:tcPr>
          <w:p w:rsidR="00082658" w:rsidRDefault="001D7AFC" w:rsidP="00B05475">
            <w:pPr>
              <w:suppressAutoHyphens/>
              <w:jc w:val="center"/>
              <w:rPr>
                <w:bCs/>
                <w:color w:val="000000"/>
              </w:rPr>
            </w:pPr>
            <w:r>
              <w:rPr>
                <w:bCs/>
                <w:color w:val="000000"/>
              </w:rPr>
              <w:t>3</w:t>
            </w:r>
          </w:p>
        </w:tc>
        <w:tc>
          <w:tcPr>
            <w:tcW w:w="1701" w:type="dxa"/>
            <w:vAlign w:val="center"/>
          </w:tcPr>
          <w:p w:rsidR="00082658" w:rsidRDefault="001D7AFC" w:rsidP="00B05475">
            <w:pPr>
              <w:suppressAutoHyphens/>
              <w:rPr>
                <w:bCs/>
                <w:color w:val="000000"/>
              </w:rPr>
            </w:pPr>
            <w:r>
              <w:rPr>
                <w:bCs/>
                <w:color w:val="000000"/>
              </w:rPr>
              <w:t>3</w:t>
            </w:r>
          </w:p>
        </w:tc>
        <w:tc>
          <w:tcPr>
            <w:tcW w:w="1421" w:type="dxa"/>
            <w:vAlign w:val="center"/>
          </w:tcPr>
          <w:p w:rsidR="00082658" w:rsidRDefault="001D7AFC" w:rsidP="00B05475">
            <w:pPr>
              <w:suppressAutoHyphens/>
              <w:jc w:val="center"/>
              <w:rPr>
                <w:bCs/>
                <w:color w:val="000000"/>
              </w:rPr>
            </w:pPr>
            <w:r>
              <w:rPr>
                <w:bCs/>
                <w:color w:val="000000"/>
              </w:rPr>
              <w:t>3</w:t>
            </w:r>
          </w:p>
        </w:tc>
        <w:tc>
          <w:tcPr>
            <w:tcW w:w="1417" w:type="dxa"/>
            <w:vAlign w:val="center"/>
          </w:tcPr>
          <w:p w:rsidR="00082658" w:rsidRDefault="001D7AFC" w:rsidP="00B05475">
            <w:pPr>
              <w:suppressAutoHyphens/>
              <w:jc w:val="center"/>
              <w:rPr>
                <w:bCs/>
                <w:color w:val="000000"/>
              </w:rPr>
            </w:pPr>
            <w:r>
              <w:rPr>
                <w:bCs/>
                <w:color w:val="000000"/>
              </w:rPr>
              <w:t>3</w:t>
            </w:r>
          </w:p>
        </w:tc>
      </w:tr>
    </w:tbl>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widowControl w:val="0"/>
        <w:autoSpaceDE w:val="0"/>
        <w:autoSpaceDN w:val="0"/>
        <w:adjustRightInd w:val="0"/>
        <w:rPr>
          <w:sz w:val="28"/>
          <w:szCs w:val="28"/>
        </w:rPr>
      </w:pPr>
      <w:r>
        <w:rPr>
          <w:sz w:val="28"/>
          <w:szCs w:val="28"/>
        </w:rPr>
        <w:t xml:space="preserve">Специалист 1 категории администрации </w:t>
      </w:r>
    </w:p>
    <w:p w:rsidR="002D394D" w:rsidRDefault="002D394D" w:rsidP="002D394D">
      <w:pPr>
        <w:widowControl w:val="0"/>
        <w:autoSpaceDE w:val="0"/>
        <w:autoSpaceDN w:val="0"/>
        <w:adjustRightInd w:val="0"/>
        <w:rPr>
          <w:sz w:val="28"/>
          <w:szCs w:val="28"/>
        </w:rPr>
      </w:pPr>
      <w:r>
        <w:rPr>
          <w:sz w:val="28"/>
          <w:szCs w:val="28"/>
        </w:rPr>
        <w:t xml:space="preserve">Рассветовского сельского поселения </w:t>
      </w:r>
    </w:p>
    <w:p w:rsidR="002D394D" w:rsidRPr="00D36631" w:rsidRDefault="002D394D" w:rsidP="002D394D">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7B4099" w:rsidRDefault="007B4099" w:rsidP="00206FE7">
      <w:pPr>
        <w:rPr>
          <w:sz w:val="28"/>
          <w:szCs w:val="28"/>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r w:rsidRPr="00442099">
        <w:rPr>
          <w:sz w:val="28"/>
          <w:szCs w:val="20"/>
          <w:lang w:eastAsia="ru-RU"/>
        </w:rPr>
        <w:lastRenderedPageBreak/>
        <w:t xml:space="preserve">    </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F11785" w:rsidP="00957142">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795"/>
        <w:gridCol w:w="1961"/>
        <w:gridCol w:w="1353"/>
        <w:gridCol w:w="17"/>
        <w:gridCol w:w="22"/>
        <w:gridCol w:w="946"/>
        <w:gridCol w:w="20"/>
        <w:gridCol w:w="27"/>
        <w:gridCol w:w="827"/>
        <w:gridCol w:w="804"/>
        <w:gridCol w:w="11"/>
        <w:gridCol w:w="16"/>
        <w:gridCol w:w="11"/>
        <w:gridCol w:w="697"/>
        <w:gridCol w:w="21"/>
        <w:gridCol w:w="996"/>
        <w:gridCol w:w="1559"/>
        <w:gridCol w:w="1273"/>
      </w:tblGrid>
      <w:tr w:rsidR="000703F1" w:rsidRPr="00442099" w:rsidTr="00896B92">
        <w:trPr>
          <w:trHeight w:val="353"/>
          <w:tblHeader/>
        </w:trPr>
        <w:tc>
          <w:tcPr>
            <w:tcW w:w="776"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proofErr w:type="gramStart"/>
            <w:r w:rsidRPr="00442099">
              <w:rPr>
                <w:rFonts w:eastAsia="Calibri"/>
                <w:lang w:eastAsia="en-US"/>
              </w:rPr>
              <w:t>п</w:t>
            </w:r>
            <w:proofErr w:type="gramEnd"/>
            <w:r w:rsidRPr="00442099">
              <w:rPr>
                <w:rFonts w:eastAsia="Calibri"/>
                <w:lang w:eastAsia="en-US"/>
              </w:rPr>
              <w:t>/п</w:t>
            </w:r>
          </w:p>
        </w:tc>
        <w:tc>
          <w:tcPr>
            <w:tcW w:w="3797"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6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392" w:type="dxa"/>
            <w:gridSpan w:val="3"/>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4372" w:type="dxa"/>
            <w:gridSpan w:val="11"/>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559"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273"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847530" w:rsidRPr="00442099" w:rsidTr="00896B92">
        <w:trPr>
          <w:trHeight w:val="1847"/>
          <w:tblHeader/>
        </w:trPr>
        <w:tc>
          <w:tcPr>
            <w:tcW w:w="776"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3797"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1962" w:type="dxa"/>
            <w:vMerge/>
            <w:tcBorders>
              <w:bottom w:val="single" w:sz="4" w:space="0" w:color="auto"/>
            </w:tcBorders>
            <w:shd w:val="clear" w:color="auto" w:fill="auto"/>
          </w:tcPr>
          <w:p w:rsidR="00A1439A" w:rsidRDefault="00A1439A" w:rsidP="00442099">
            <w:pPr>
              <w:spacing w:line="240" w:lineRule="exact"/>
              <w:jc w:val="center"/>
              <w:rPr>
                <w:rFonts w:eastAsia="Calibri"/>
                <w:lang w:eastAsia="en-US"/>
              </w:rPr>
            </w:pPr>
          </w:p>
        </w:tc>
        <w:tc>
          <w:tcPr>
            <w:tcW w:w="1392" w:type="dxa"/>
            <w:gridSpan w:val="3"/>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993" w:type="dxa"/>
            <w:gridSpan w:val="3"/>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2021 год реализации</w:t>
            </w:r>
          </w:p>
        </w:tc>
        <w:tc>
          <w:tcPr>
            <w:tcW w:w="823" w:type="dxa"/>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2022 год реализации</w:t>
            </w:r>
          </w:p>
        </w:tc>
        <w:tc>
          <w:tcPr>
            <w:tcW w:w="804" w:type="dxa"/>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2023 год реализации</w:t>
            </w:r>
          </w:p>
        </w:tc>
        <w:tc>
          <w:tcPr>
            <w:tcW w:w="735" w:type="dxa"/>
            <w:gridSpan w:val="4"/>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2024 год реализации</w:t>
            </w:r>
          </w:p>
        </w:tc>
        <w:tc>
          <w:tcPr>
            <w:tcW w:w="1017" w:type="dxa"/>
            <w:gridSpan w:val="2"/>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2025 год реализации</w:t>
            </w:r>
          </w:p>
        </w:tc>
        <w:tc>
          <w:tcPr>
            <w:tcW w:w="1559"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1273"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r>
      <w:tr w:rsidR="00847530" w:rsidRPr="00442099" w:rsidTr="00896B92">
        <w:trPr>
          <w:tblHeader/>
        </w:trPr>
        <w:tc>
          <w:tcPr>
            <w:tcW w:w="776"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1</w:t>
            </w:r>
          </w:p>
        </w:tc>
        <w:tc>
          <w:tcPr>
            <w:tcW w:w="3797"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2</w:t>
            </w:r>
          </w:p>
        </w:tc>
        <w:tc>
          <w:tcPr>
            <w:tcW w:w="1962"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3</w:t>
            </w:r>
          </w:p>
        </w:tc>
        <w:tc>
          <w:tcPr>
            <w:tcW w:w="1392" w:type="dxa"/>
            <w:gridSpan w:val="3"/>
            <w:shd w:val="clear" w:color="auto" w:fill="auto"/>
          </w:tcPr>
          <w:p w:rsidR="00A1439A" w:rsidRPr="00442099" w:rsidRDefault="00A1439A" w:rsidP="00442099">
            <w:pPr>
              <w:jc w:val="center"/>
              <w:rPr>
                <w:rFonts w:eastAsia="Calibri"/>
                <w:lang w:eastAsia="en-US"/>
              </w:rPr>
            </w:pPr>
            <w:r w:rsidRPr="00442099">
              <w:rPr>
                <w:rFonts w:eastAsia="Calibri"/>
                <w:lang w:eastAsia="en-US"/>
              </w:rPr>
              <w:t>4</w:t>
            </w:r>
          </w:p>
        </w:tc>
        <w:tc>
          <w:tcPr>
            <w:tcW w:w="993" w:type="dxa"/>
            <w:gridSpan w:val="3"/>
            <w:shd w:val="clear" w:color="auto" w:fill="auto"/>
          </w:tcPr>
          <w:p w:rsidR="00A1439A" w:rsidRPr="00442099" w:rsidRDefault="00A1439A" w:rsidP="00442099">
            <w:pPr>
              <w:jc w:val="center"/>
              <w:rPr>
                <w:rFonts w:eastAsia="Calibri"/>
                <w:lang w:eastAsia="en-US"/>
              </w:rPr>
            </w:pPr>
            <w:r>
              <w:rPr>
                <w:rFonts w:eastAsia="Calibri"/>
                <w:lang w:eastAsia="en-US"/>
              </w:rPr>
              <w:t>5</w:t>
            </w:r>
          </w:p>
        </w:tc>
        <w:tc>
          <w:tcPr>
            <w:tcW w:w="823" w:type="dxa"/>
            <w:shd w:val="clear" w:color="auto" w:fill="auto"/>
          </w:tcPr>
          <w:p w:rsidR="00A1439A" w:rsidRPr="00442099" w:rsidRDefault="00A1439A" w:rsidP="00442099">
            <w:pPr>
              <w:jc w:val="center"/>
              <w:rPr>
                <w:rFonts w:eastAsia="Calibri"/>
                <w:lang w:eastAsia="en-US"/>
              </w:rPr>
            </w:pPr>
            <w:r>
              <w:rPr>
                <w:rFonts w:eastAsia="Calibri"/>
                <w:lang w:eastAsia="en-US"/>
              </w:rPr>
              <w:t>6</w:t>
            </w:r>
          </w:p>
        </w:tc>
        <w:tc>
          <w:tcPr>
            <w:tcW w:w="804" w:type="dxa"/>
            <w:shd w:val="clear" w:color="auto" w:fill="auto"/>
          </w:tcPr>
          <w:p w:rsidR="00A1439A" w:rsidRPr="00442099" w:rsidRDefault="00A1439A" w:rsidP="00442099">
            <w:pPr>
              <w:jc w:val="center"/>
              <w:rPr>
                <w:rFonts w:eastAsia="Calibri"/>
                <w:lang w:eastAsia="en-US"/>
              </w:rPr>
            </w:pPr>
            <w:r>
              <w:rPr>
                <w:rFonts w:eastAsia="Calibri"/>
                <w:lang w:eastAsia="en-US"/>
              </w:rPr>
              <w:t>7</w:t>
            </w:r>
          </w:p>
        </w:tc>
        <w:tc>
          <w:tcPr>
            <w:tcW w:w="735" w:type="dxa"/>
            <w:gridSpan w:val="4"/>
            <w:shd w:val="clear" w:color="auto" w:fill="auto"/>
          </w:tcPr>
          <w:p w:rsidR="00A1439A" w:rsidRPr="00442099" w:rsidRDefault="00A1439A" w:rsidP="00442099">
            <w:pPr>
              <w:jc w:val="center"/>
              <w:rPr>
                <w:rFonts w:eastAsia="Calibri"/>
                <w:lang w:eastAsia="en-US"/>
              </w:rPr>
            </w:pPr>
            <w:r>
              <w:rPr>
                <w:rFonts w:eastAsia="Calibri"/>
                <w:lang w:eastAsia="en-US"/>
              </w:rPr>
              <w:t>8</w:t>
            </w:r>
          </w:p>
        </w:tc>
        <w:tc>
          <w:tcPr>
            <w:tcW w:w="1017" w:type="dxa"/>
            <w:gridSpan w:val="2"/>
            <w:shd w:val="clear" w:color="auto" w:fill="auto"/>
          </w:tcPr>
          <w:p w:rsidR="00A1439A" w:rsidRPr="00442099" w:rsidRDefault="00A1439A" w:rsidP="00442099">
            <w:pPr>
              <w:jc w:val="center"/>
              <w:rPr>
                <w:rFonts w:eastAsia="Calibri"/>
                <w:lang w:eastAsia="en-US"/>
              </w:rPr>
            </w:pPr>
            <w:r>
              <w:rPr>
                <w:rFonts w:eastAsia="Calibri"/>
                <w:lang w:eastAsia="en-US"/>
              </w:rPr>
              <w:t>9</w:t>
            </w:r>
          </w:p>
        </w:tc>
        <w:tc>
          <w:tcPr>
            <w:tcW w:w="1559" w:type="dxa"/>
            <w:shd w:val="clear" w:color="auto" w:fill="auto"/>
          </w:tcPr>
          <w:p w:rsidR="00A1439A" w:rsidRPr="00442099" w:rsidRDefault="00A1439A" w:rsidP="00442099">
            <w:pPr>
              <w:jc w:val="center"/>
              <w:rPr>
                <w:rFonts w:eastAsia="Calibri"/>
                <w:lang w:eastAsia="en-US"/>
              </w:rPr>
            </w:pPr>
            <w:r>
              <w:rPr>
                <w:rFonts w:eastAsia="Calibri"/>
                <w:lang w:eastAsia="en-US"/>
              </w:rPr>
              <w:t>10</w:t>
            </w:r>
          </w:p>
        </w:tc>
        <w:tc>
          <w:tcPr>
            <w:tcW w:w="1273" w:type="dxa"/>
            <w:shd w:val="clear" w:color="auto" w:fill="auto"/>
          </w:tcPr>
          <w:p w:rsidR="00A1439A" w:rsidRPr="00442099" w:rsidRDefault="00A1439A" w:rsidP="00442099">
            <w:pPr>
              <w:jc w:val="center"/>
              <w:rPr>
                <w:rFonts w:eastAsia="Calibri"/>
                <w:lang w:eastAsia="en-US"/>
              </w:rPr>
            </w:pPr>
            <w:r>
              <w:rPr>
                <w:rFonts w:eastAsia="Calibri"/>
                <w:lang w:eastAsia="en-US"/>
              </w:rPr>
              <w:t>11</w:t>
            </w:r>
          </w:p>
        </w:tc>
      </w:tr>
      <w:tr w:rsidR="00847530" w:rsidRPr="00442099" w:rsidTr="00896B92">
        <w:tc>
          <w:tcPr>
            <w:tcW w:w="9743" w:type="dxa"/>
            <w:gridSpan w:val="10"/>
            <w:shd w:val="clear" w:color="auto" w:fill="auto"/>
          </w:tcPr>
          <w:p w:rsidR="00A1439A" w:rsidRPr="00442099" w:rsidRDefault="00A1439A"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c>
          <w:tcPr>
            <w:tcW w:w="804" w:type="dxa"/>
            <w:shd w:val="clear" w:color="auto" w:fill="auto"/>
          </w:tcPr>
          <w:p w:rsidR="00A1439A" w:rsidRPr="00442099" w:rsidRDefault="00A1439A" w:rsidP="00A1439A">
            <w:pPr>
              <w:contextualSpacing/>
              <w:jc w:val="center"/>
              <w:rPr>
                <w:rFonts w:eastAsia="Calibri"/>
                <w:lang w:eastAsia="en-US"/>
              </w:rPr>
            </w:pPr>
          </w:p>
        </w:tc>
        <w:tc>
          <w:tcPr>
            <w:tcW w:w="4584" w:type="dxa"/>
            <w:gridSpan w:val="8"/>
            <w:shd w:val="clear" w:color="auto" w:fill="auto"/>
          </w:tcPr>
          <w:p w:rsidR="00A1439A" w:rsidRPr="00442099" w:rsidRDefault="00A1439A" w:rsidP="00442099">
            <w:pPr>
              <w:numPr>
                <w:ilvl w:val="0"/>
                <w:numId w:val="39"/>
              </w:numPr>
              <w:contextualSpacing/>
              <w:jc w:val="center"/>
              <w:rPr>
                <w:rFonts w:eastAsia="Calibri"/>
                <w:lang w:eastAsia="en-US"/>
              </w:rPr>
            </w:pPr>
          </w:p>
        </w:tc>
      </w:tr>
      <w:tr w:rsidR="00847530" w:rsidRPr="00442099" w:rsidTr="00896B92">
        <w:trPr>
          <w:trHeight w:val="265"/>
        </w:trPr>
        <w:tc>
          <w:tcPr>
            <w:tcW w:w="776" w:type="dxa"/>
            <w:vMerge w:val="restart"/>
            <w:shd w:val="clear" w:color="auto" w:fill="auto"/>
          </w:tcPr>
          <w:p w:rsidR="00A1439A" w:rsidRPr="00442099" w:rsidRDefault="00A1439A" w:rsidP="00442099">
            <w:pPr>
              <w:ind w:firstLine="91"/>
              <w:jc w:val="center"/>
              <w:rPr>
                <w:rFonts w:eastAsia="Calibri"/>
                <w:lang w:eastAsia="en-US"/>
              </w:rPr>
            </w:pPr>
            <w:r w:rsidRPr="00442099">
              <w:rPr>
                <w:rFonts w:eastAsia="Calibri"/>
                <w:lang w:eastAsia="en-US"/>
              </w:rPr>
              <w:t>1.1.</w:t>
            </w:r>
          </w:p>
        </w:tc>
        <w:tc>
          <w:tcPr>
            <w:tcW w:w="3797" w:type="dxa"/>
            <w:vMerge w:val="restart"/>
            <w:shd w:val="clear" w:color="auto" w:fill="auto"/>
          </w:tcPr>
          <w:p w:rsidR="00E41B9F" w:rsidRPr="00E41B9F" w:rsidRDefault="00E41B9F" w:rsidP="00E41B9F">
            <w:pPr>
              <w:rPr>
                <w:lang w:eastAsia="ru-RU"/>
              </w:rPr>
            </w:pPr>
            <w:r w:rsidRPr="00E41B9F">
              <w:rPr>
                <w:lang w:eastAsia="ru-RU"/>
              </w:rPr>
              <w:t>подготовка проектов муниципальны</w:t>
            </w:r>
            <w:r>
              <w:rPr>
                <w:lang w:eastAsia="ru-RU"/>
              </w:rPr>
              <w:t xml:space="preserve">х нормативных правовых актов </w:t>
            </w:r>
            <w:proofErr w:type="gramStart"/>
            <w:r>
              <w:rPr>
                <w:lang w:eastAsia="ru-RU"/>
              </w:rPr>
              <w:t xml:space="preserve">в </w:t>
            </w:r>
            <w:r w:rsidRPr="00E41B9F">
              <w:rPr>
                <w:lang w:eastAsia="ru-RU"/>
              </w:rPr>
              <w:t>сфере муниципальной службы в целях внесения в них изменений в связи с изменениями</w:t>
            </w:r>
            <w:proofErr w:type="gramEnd"/>
            <w:r w:rsidRPr="00E41B9F">
              <w:rPr>
                <w:lang w:eastAsia="ru-RU"/>
              </w:rPr>
              <w:t xml:space="preserve"> законодательства Российской Федерации и Краснодарского края в сфере муниципальной службы;</w:t>
            </w:r>
          </w:p>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w:t>
            </w:r>
          </w:p>
        </w:tc>
        <w:tc>
          <w:tcPr>
            <w:tcW w:w="804" w:type="dxa"/>
            <w:shd w:val="clear" w:color="auto" w:fill="auto"/>
          </w:tcPr>
          <w:p w:rsidR="00A1439A" w:rsidRPr="00442099" w:rsidRDefault="00942713" w:rsidP="00A1439A">
            <w:pPr>
              <w:rPr>
                <w:rFonts w:eastAsia="Calibri"/>
                <w:lang w:eastAsia="en-US"/>
              </w:rPr>
            </w:pPr>
            <w:r>
              <w:rPr>
                <w:rFonts w:eastAsia="Calibri"/>
                <w:lang w:eastAsia="en-US"/>
              </w:rPr>
              <w:t>-</w:t>
            </w:r>
          </w:p>
        </w:tc>
        <w:tc>
          <w:tcPr>
            <w:tcW w:w="735" w:type="dxa"/>
            <w:gridSpan w:val="4"/>
            <w:shd w:val="clear" w:color="auto" w:fill="auto"/>
          </w:tcPr>
          <w:p w:rsidR="00A1439A" w:rsidRPr="00442099" w:rsidRDefault="00942713" w:rsidP="00A1439A">
            <w:pPr>
              <w:rPr>
                <w:rFonts w:eastAsia="Calibri"/>
                <w:lang w:eastAsia="en-US"/>
              </w:rPr>
            </w:pPr>
            <w:r>
              <w:rPr>
                <w:rFonts w:eastAsia="Calibri"/>
                <w:lang w:eastAsia="en-US"/>
              </w:rPr>
              <w:t>-</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w:t>
            </w:r>
          </w:p>
        </w:tc>
        <w:tc>
          <w:tcPr>
            <w:tcW w:w="1559" w:type="dxa"/>
            <w:vMerge w:val="restart"/>
            <w:shd w:val="clear" w:color="auto" w:fill="auto"/>
          </w:tcPr>
          <w:p w:rsidR="00A1439A" w:rsidRPr="006C2C05" w:rsidRDefault="00DD4B14" w:rsidP="00442099">
            <w:pPr>
              <w:rPr>
                <w:rFonts w:eastAsia="Calibri"/>
                <w:sz w:val="22"/>
                <w:szCs w:val="22"/>
                <w:lang w:eastAsia="en-US"/>
              </w:rPr>
            </w:pPr>
            <w:r w:rsidRPr="006C2C05">
              <w:rPr>
                <w:rFonts w:eastAsia="Calibri"/>
                <w:sz w:val="22"/>
                <w:szCs w:val="22"/>
                <w:lang w:eastAsia="en-US"/>
              </w:rPr>
              <w:t xml:space="preserve">Приведение в соответствие с законодательством </w:t>
            </w:r>
            <w:r w:rsidR="00E41B9F" w:rsidRPr="006C2C05">
              <w:rPr>
                <w:rFonts w:eastAsia="Calibri"/>
                <w:sz w:val="22"/>
                <w:szCs w:val="22"/>
                <w:lang w:eastAsia="en-US"/>
              </w:rPr>
              <w:t xml:space="preserve">нормативных </w:t>
            </w:r>
            <w:r w:rsidR="00E41B9F" w:rsidRPr="006C2C05">
              <w:rPr>
                <w:rFonts w:eastAsia="Calibri"/>
                <w:sz w:val="22"/>
                <w:szCs w:val="22"/>
              </w:rPr>
              <w:t>правовых актов, регулирующих</w:t>
            </w:r>
            <w:r w:rsidR="00E41B9F" w:rsidRPr="006C2C05">
              <w:rPr>
                <w:rFonts w:eastAsia="Calibri"/>
                <w:sz w:val="22"/>
                <w:szCs w:val="22"/>
                <w:lang w:eastAsia="en-US"/>
              </w:rPr>
              <w:t xml:space="preserve"> вопросы </w:t>
            </w:r>
            <w:r w:rsidR="00E41B9F" w:rsidRPr="006C2C05">
              <w:rPr>
                <w:rFonts w:eastAsia="Calibri"/>
                <w:sz w:val="22"/>
                <w:szCs w:val="22"/>
                <w:lang w:eastAsia="en-US"/>
              </w:rPr>
              <w:lastRenderedPageBreak/>
              <w:t>муниципальной службы</w:t>
            </w:r>
          </w:p>
        </w:tc>
        <w:tc>
          <w:tcPr>
            <w:tcW w:w="1273" w:type="dxa"/>
            <w:vMerge w:val="restart"/>
            <w:shd w:val="clear" w:color="auto" w:fill="auto"/>
          </w:tcPr>
          <w:p w:rsidR="00A1439A" w:rsidRPr="00442099" w:rsidRDefault="00A1439A" w:rsidP="00442099">
            <w:pPr>
              <w:rPr>
                <w:rFonts w:eastAsia="Calibri"/>
                <w:lang w:eastAsia="en-US"/>
              </w:rPr>
            </w:pPr>
            <w:r>
              <w:rPr>
                <w:rFonts w:eastAsia="Calibri"/>
                <w:lang w:eastAsia="en-US"/>
              </w:rPr>
              <w:lastRenderedPageBreak/>
              <w:t>Администрация  Рассветовского с/</w:t>
            </w:r>
            <w:proofErr w:type="gramStart"/>
            <w:r>
              <w:rPr>
                <w:rFonts w:eastAsia="Calibri"/>
                <w:lang w:eastAsia="en-US"/>
              </w:rPr>
              <w:t>п</w:t>
            </w:r>
            <w:proofErr w:type="gramEnd"/>
          </w:p>
        </w:tc>
      </w:tr>
      <w:tr w:rsidR="00847530" w:rsidRPr="00442099" w:rsidTr="00896B92">
        <w:trPr>
          <w:trHeight w:val="695"/>
        </w:trPr>
        <w:tc>
          <w:tcPr>
            <w:tcW w:w="776" w:type="dxa"/>
            <w:vMerge/>
            <w:shd w:val="clear" w:color="auto" w:fill="auto"/>
          </w:tcPr>
          <w:p w:rsidR="00A1439A" w:rsidRPr="00442099" w:rsidRDefault="00A1439A" w:rsidP="00442099">
            <w:pPr>
              <w:ind w:firstLine="91"/>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442099">
            <w:pPr>
              <w:rPr>
                <w:rFonts w:eastAsia="Calibri"/>
                <w:lang w:eastAsia="en-US"/>
              </w:rPr>
            </w:pPr>
            <w:r>
              <w:rPr>
                <w:rFonts w:eastAsia="Calibri"/>
                <w:lang w:eastAsia="en-US"/>
              </w:rPr>
              <w:t>Без финансирования</w:t>
            </w:r>
          </w:p>
          <w:p w:rsidR="00A1439A" w:rsidRDefault="00A1439A" w:rsidP="00442099">
            <w:pPr>
              <w:rPr>
                <w:rFonts w:eastAsia="Calibri"/>
                <w:lang w:eastAsia="en-US"/>
              </w:rPr>
            </w:pPr>
          </w:p>
          <w:p w:rsidR="00A1439A" w:rsidRDefault="00A1439A" w:rsidP="00442099">
            <w:pPr>
              <w:rPr>
                <w:rFonts w:eastAsia="Calibri"/>
                <w:lang w:eastAsia="en-US"/>
              </w:rPr>
            </w:pP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405"/>
        </w:trPr>
        <w:tc>
          <w:tcPr>
            <w:tcW w:w="776" w:type="dxa"/>
            <w:vMerge w:val="restart"/>
            <w:shd w:val="clear" w:color="auto" w:fill="auto"/>
          </w:tcPr>
          <w:p w:rsidR="00A1439A" w:rsidRPr="00442099" w:rsidRDefault="00A1439A" w:rsidP="00442099">
            <w:pPr>
              <w:jc w:val="center"/>
              <w:rPr>
                <w:rFonts w:eastAsia="Calibri"/>
                <w:lang w:eastAsia="en-US"/>
              </w:rPr>
            </w:pPr>
            <w:r w:rsidRPr="00442099">
              <w:rPr>
                <w:rFonts w:eastAsia="Calibri"/>
                <w:lang w:eastAsia="en-US"/>
              </w:rPr>
              <w:lastRenderedPageBreak/>
              <w:t>1.2.</w:t>
            </w:r>
          </w:p>
        </w:tc>
        <w:tc>
          <w:tcPr>
            <w:tcW w:w="3797" w:type="dxa"/>
            <w:vMerge w:val="restart"/>
            <w:shd w:val="clear" w:color="auto" w:fill="auto"/>
          </w:tcPr>
          <w:p w:rsidR="00DD4B14" w:rsidRPr="000D2A83" w:rsidRDefault="00DD4B14" w:rsidP="00DD4B14">
            <w:pPr>
              <w:rPr>
                <w:lang w:eastAsia="ru-RU"/>
              </w:rPr>
            </w:pPr>
            <w:r w:rsidRPr="000D2A83">
              <w:rPr>
                <w:lang w:eastAsia="ru-RU"/>
              </w:rPr>
              <w:t xml:space="preserve">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A1439A" w:rsidRDefault="00A1439A"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Pr="00442099" w:rsidRDefault="004811B2"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A1439A"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A1439A"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6C2C05" w:rsidRPr="006C2C05" w:rsidRDefault="006C2C05" w:rsidP="006C2C05">
            <w:pPr>
              <w:ind w:firstLine="34"/>
              <w:jc w:val="both"/>
              <w:rPr>
                <w:sz w:val="22"/>
                <w:szCs w:val="22"/>
                <w:lang w:eastAsia="ru-RU"/>
              </w:rPr>
            </w:pPr>
            <w:r w:rsidRPr="006C2C05">
              <w:rPr>
                <w:sz w:val="22"/>
                <w:szCs w:val="22"/>
                <w:lang w:eastAsia="ru-RU"/>
              </w:rPr>
              <w:t>Выявление соответствия муниципального служащего</w:t>
            </w:r>
            <w:r>
              <w:rPr>
                <w:sz w:val="22"/>
                <w:szCs w:val="22"/>
                <w:lang w:eastAsia="ru-RU"/>
              </w:rPr>
              <w:t xml:space="preserve"> </w:t>
            </w:r>
            <w:r w:rsidRPr="006C2C05">
              <w:rPr>
                <w:sz w:val="22"/>
                <w:szCs w:val="22"/>
                <w:lang w:eastAsia="ru-RU"/>
              </w:rPr>
              <w:t>замещаемой должности муниципальной службы на основе оценки его профессиональной служ</w:t>
            </w:r>
            <w:r w:rsidRPr="006C2C05">
              <w:rPr>
                <w:spacing w:val="-2"/>
                <w:sz w:val="22"/>
                <w:szCs w:val="22"/>
                <w:lang w:eastAsia="ru-RU"/>
              </w:rPr>
              <w:t>ебной деятельности.</w:t>
            </w:r>
          </w:p>
          <w:p w:rsidR="00A1439A" w:rsidRPr="00442099" w:rsidRDefault="00A1439A" w:rsidP="00442099">
            <w:pPr>
              <w:rPr>
                <w:rFonts w:eastAsia="Calibri"/>
                <w:lang w:eastAsia="en-US"/>
              </w:rPr>
            </w:pP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808"/>
        </w:trPr>
        <w:tc>
          <w:tcPr>
            <w:tcW w:w="776" w:type="dxa"/>
            <w:vMerge/>
            <w:shd w:val="clear" w:color="auto" w:fill="auto"/>
          </w:tcPr>
          <w:p w:rsidR="00A1439A" w:rsidRPr="00442099" w:rsidRDefault="00A1439A" w:rsidP="00442099">
            <w:pPr>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C933D5">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493"/>
        </w:trPr>
        <w:tc>
          <w:tcPr>
            <w:tcW w:w="776" w:type="dxa"/>
            <w:vMerge w:val="restart"/>
            <w:shd w:val="clear" w:color="auto" w:fill="auto"/>
          </w:tcPr>
          <w:p w:rsidR="00A1439A" w:rsidRPr="00442099" w:rsidRDefault="00A1439A" w:rsidP="00442099">
            <w:pPr>
              <w:jc w:val="center"/>
              <w:rPr>
                <w:rFonts w:eastAsia="Calibri"/>
                <w:lang w:eastAsia="en-US"/>
              </w:rPr>
            </w:pPr>
            <w:r w:rsidRPr="00442099">
              <w:rPr>
                <w:rFonts w:eastAsia="Calibri"/>
                <w:lang w:eastAsia="en-US"/>
              </w:rPr>
              <w:lastRenderedPageBreak/>
              <w:t>1.3.</w:t>
            </w:r>
          </w:p>
          <w:p w:rsidR="00A1439A" w:rsidRPr="00442099" w:rsidRDefault="00A1439A" w:rsidP="00442099">
            <w:pPr>
              <w:jc w:val="center"/>
              <w:rPr>
                <w:rFonts w:eastAsia="Calibri"/>
                <w:lang w:eastAsia="en-US"/>
              </w:rPr>
            </w:pPr>
          </w:p>
          <w:p w:rsidR="00A1439A" w:rsidRPr="00442099" w:rsidRDefault="00A1439A" w:rsidP="00442099">
            <w:pPr>
              <w:jc w:val="center"/>
              <w:rPr>
                <w:rFonts w:eastAsia="Calibri"/>
                <w:lang w:eastAsia="en-US"/>
              </w:rPr>
            </w:pPr>
          </w:p>
          <w:p w:rsidR="00A1439A" w:rsidRPr="00442099" w:rsidRDefault="00A1439A" w:rsidP="00442099">
            <w:pPr>
              <w:jc w:val="center"/>
              <w:rPr>
                <w:rFonts w:eastAsia="Calibri"/>
                <w:lang w:eastAsia="en-US"/>
              </w:rPr>
            </w:pPr>
          </w:p>
        </w:tc>
        <w:tc>
          <w:tcPr>
            <w:tcW w:w="3797" w:type="dxa"/>
            <w:vMerge w:val="restart"/>
            <w:shd w:val="clear" w:color="auto" w:fill="auto"/>
          </w:tcPr>
          <w:p w:rsidR="004811B2" w:rsidRPr="00442099" w:rsidRDefault="00F274FB" w:rsidP="00442099">
            <w:pPr>
              <w:spacing w:line="240" w:lineRule="exact"/>
              <w:rPr>
                <w:rFonts w:eastAsia="Calibri"/>
                <w:lang w:eastAsia="en-US"/>
              </w:rPr>
            </w:pPr>
            <w:r>
              <w:rPr>
                <w:lang w:eastAsia="ru-RU"/>
              </w:rPr>
              <w:t xml:space="preserve">утверждение </w:t>
            </w:r>
            <w:proofErr w:type="gramStart"/>
            <w:r>
              <w:rPr>
                <w:lang w:eastAsia="ru-RU"/>
              </w:rPr>
              <w:t>должностных</w:t>
            </w:r>
            <w:proofErr w:type="gramEnd"/>
            <w:r>
              <w:rPr>
                <w:lang w:eastAsia="ru-RU"/>
              </w:rPr>
              <w:t xml:space="preserve"> инструкции, соответствующих</w:t>
            </w:r>
            <w:r w:rsidRPr="00442099">
              <w:rPr>
                <w:lang w:eastAsia="ru-RU"/>
              </w:rPr>
              <w:t xml:space="preserve"> установленным требованиям</w:t>
            </w:r>
            <w:r>
              <w:rPr>
                <w:lang w:eastAsia="ru-RU"/>
              </w:rPr>
              <w:t xml:space="preserve"> должностям </w:t>
            </w:r>
            <w:r w:rsidRPr="00442099">
              <w:rPr>
                <w:lang w:eastAsia="ru-RU"/>
              </w:rPr>
              <w:t>муниципальной службы</w:t>
            </w: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942713"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942713"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F274FB" w:rsidRPr="00F274FB" w:rsidRDefault="00F274FB" w:rsidP="00F274FB">
            <w:pPr>
              <w:ind w:firstLine="34"/>
              <w:rPr>
                <w:sz w:val="22"/>
                <w:szCs w:val="22"/>
                <w:lang w:eastAsia="ru-RU"/>
              </w:rPr>
            </w:pPr>
            <w:r>
              <w:rPr>
                <w:sz w:val="22"/>
                <w:szCs w:val="22"/>
                <w:lang w:eastAsia="ru-RU"/>
              </w:rPr>
              <w:t>упорядочение и конкретизация функций муницип</w:t>
            </w:r>
            <w:r w:rsidRPr="00F274FB">
              <w:rPr>
                <w:sz w:val="22"/>
                <w:szCs w:val="22"/>
                <w:lang w:eastAsia="ru-RU"/>
              </w:rPr>
              <w:t>альных служащих, закрепленн</w:t>
            </w:r>
            <w:r>
              <w:rPr>
                <w:sz w:val="22"/>
                <w:szCs w:val="22"/>
                <w:lang w:eastAsia="ru-RU"/>
              </w:rPr>
              <w:t>ых в их должностных инструкциях</w:t>
            </w:r>
          </w:p>
          <w:p w:rsidR="00A1439A" w:rsidRPr="00442099" w:rsidRDefault="00A1439A" w:rsidP="00442099">
            <w:pPr>
              <w:rPr>
                <w:rFonts w:eastAsia="Calibri"/>
                <w:lang w:eastAsia="en-US"/>
              </w:rPr>
            </w:pP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1667"/>
        </w:trPr>
        <w:tc>
          <w:tcPr>
            <w:tcW w:w="776" w:type="dxa"/>
            <w:vMerge/>
            <w:shd w:val="clear" w:color="auto" w:fill="auto"/>
          </w:tcPr>
          <w:p w:rsidR="00A1439A" w:rsidRPr="00442099" w:rsidRDefault="00A1439A" w:rsidP="00442099">
            <w:pPr>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C933D5">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341"/>
        </w:trPr>
        <w:tc>
          <w:tcPr>
            <w:tcW w:w="776" w:type="dxa"/>
            <w:vMerge w:val="restart"/>
            <w:shd w:val="clear" w:color="auto" w:fill="auto"/>
          </w:tcPr>
          <w:p w:rsidR="00A1439A" w:rsidRPr="00442099" w:rsidRDefault="00A1439A" w:rsidP="00442099">
            <w:pPr>
              <w:ind w:hanging="24"/>
              <w:jc w:val="center"/>
              <w:rPr>
                <w:rFonts w:eastAsia="Calibri"/>
                <w:lang w:eastAsia="en-US"/>
              </w:rPr>
            </w:pPr>
            <w:r w:rsidRPr="00442099">
              <w:rPr>
                <w:rFonts w:eastAsia="Calibri"/>
                <w:lang w:eastAsia="en-US"/>
              </w:rPr>
              <w:t>1.4.</w:t>
            </w:r>
          </w:p>
        </w:tc>
        <w:tc>
          <w:tcPr>
            <w:tcW w:w="3797" w:type="dxa"/>
            <w:vMerge w:val="restart"/>
            <w:shd w:val="clear" w:color="auto" w:fill="auto"/>
          </w:tcPr>
          <w:p w:rsidR="00F274FB" w:rsidRPr="000D2A83" w:rsidRDefault="00F274FB" w:rsidP="00F274FB">
            <w:pPr>
              <w:rPr>
                <w:lang w:eastAsia="ru-RU"/>
              </w:rPr>
            </w:pPr>
            <w:r w:rsidRPr="000D2A83">
              <w:rPr>
                <w:lang w:eastAsia="ru-RU"/>
              </w:rPr>
              <w:t>предста</w:t>
            </w:r>
            <w:r>
              <w:rPr>
                <w:lang w:eastAsia="ru-RU"/>
              </w:rPr>
              <w:t xml:space="preserve">вления муниципальными служащими </w:t>
            </w:r>
            <w:r w:rsidRPr="000D2A83">
              <w:rPr>
                <w:lang w:eastAsia="ru-RU"/>
              </w:rPr>
              <w:t>сведений о своих доходах, расходах, имуществе и обязательствах имущественного характера, а также  доходах, расходах, имуществе и обязатель</w:t>
            </w:r>
            <w:r w:rsidR="00511041">
              <w:rPr>
                <w:lang w:eastAsia="ru-RU"/>
              </w:rPr>
              <w:t xml:space="preserve">ствах имущественного характера </w:t>
            </w:r>
            <w:r w:rsidRPr="000D2A83">
              <w:rPr>
                <w:lang w:eastAsia="ru-RU"/>
              </w:rPr>
              <w:t>своих супруг (супругов) и несовершеннолетних детей;</w:t>
            </w:r>
          </w:p>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237881"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237881"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A1439A" w:rsidRPr="00F77757" w:rsidRDefault="00551670" w:rsidP="00442099">
            <w:pPr>
              <w:rPr>
                <w:sz w:val="22"/>
                <w:szCs w:val="22"/>
                <w:lang w:eastAsia="ru-RU"/>
              </w:rPr>
            </w:pPr>
            <w:r w:rsidRPr="00551670">
              <w:rPr>
                <w:sz w:val="22"/>
                <w:szCs w:val="22"/>
              </w:rPr>
              <w:t>Проверка достоверности и полноты сведений</w:t>
            </w:r>
            <w:r w:rsidRPr="00551670">
              <w:rPr>
                <w:sz w:val="22"/>
                <w:szCs w:val="22"/>
                <w:lang w:eastAsia="ru-RU"/>
              </w:rPr>
              <w:t xml:space="preserve"> пред</w:t>
            </w:r>
            <w:r w:rsidR="00896B92">
              <w:rPr>
                <w:sz w:val="22"/>
                <w:szCs w:val="22"/>
                <w:lang w:eastAsia="ru-RU"/>
              </w:rPr>
              <w:t>о</w:t>
            </w:r>
            <w:r w:rsidRPr="00551670">
              <w:rPr>
                <w:sz w:val="22"/>
                <w:szCs w:val="22"/>
                <w:lang w:eastAsia="ru-RU"/>
              </w:rPr>
              <w:t>ста</w:t>
            </w:r>
            <w:r w:rsidR="00896B92">
              <w:rPr>
                <w:sz w:val="22"/>
                <w:szCs w:val="22"/>
                <w:lang w:eastAsia="ru-RU"/>
              </w:rPr>
              <w:t>вле</w:t>
            </w:r>
            <w:r>
              <w:rPr>
                <w:sz w:val="22"/>
                <w:szCs w:val="22"/>
                <w:lang w:eastAsia="ru-RU"/>
              </w:rPr>
              <w:t>нных</w:t>
            </w:r>
            <w:r w:rsidRPr="00551670">
              <w:rPr>
                <w:sz w:val="22"/>
                <w:szCs w:val="22"/>
                <w:lang w:eastAsia="ru-RU"/>
              </w:rPr>
              <w:t xml:space="preserve"> муниципальными служащими сведений о своих доходах, расходах, имуществе и обязательствах </w:t>
            </w:r>
            <w:r w:rsidRPr="00551670">
              <w:rPr>
                <w:sz w:val="22"/>
                <w:szCs w:val="22"/>
                <w:lang w:eastAsia="ru-RU"/>
              </w:rPr>
              <w:lastRenderedPageBreak/>
              <w:t>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lastRenderedPageBreak/>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379"/>
        </w:trPr>
        <w:tc>
          <w:tcPr>
            <w:tcW w:w="776" w:type="dxa"/>
            <w:vMerge/>
            <w:shd w:val="clear" w:color="auto" w:fill="auto"/>
          </w:tcPr>
          <w:p w:rsidR="00A1439A" w:rsidRPr="00442099" w:rsidRDefault="00A1439A" w:rsidP="00442099">
            <w:pPr>
              <w:ind w:hanging="24"/>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Default="00A1439A" w:rsidP="00C933D5">
            <w:pPr>
              <w:rPr>
                <w:rFonts w:eastAsia="Calibri"/>
                <w:lang w:eastAsia="en-US"/>
              </w:rPr>
            </w:pPr>
            <w:r>
              <w:rPr>
                <w:rFonts w:eastAsia="Calibri"/>
                <w:lang w:eastAsia="en-US"/>
              </w:rPr>
              <w:t>местный бюджет</w:t>
            </w:r>
          </w:p>
          <w:p w:rsidR="00A1439A" w:rsidRPr="00442099" w:rsidRDefault="00A1439A" w:rsidP="00442099">
            <w:pPr>
              <w:rPr>
                <w:rFonts w:eastAsia="Calibri"/>
                <w:lang w:eastAsia="en-US"/>
              </w:rPr>
            </w:pPr>
          </w:p>
        </w:tc>
        <w:tc>
          <w:tcPr>
            <w:tcW w:w="1392" w:type="dxa"/>
            <w:gridSpan w:val="3"/>
            <w:shd w:val="clear" w:color="auto" w:fill="auto"/>
          </w:tcPr>
          <w:p w:rsidR="00A1439A" w:rsidRDefault="00A1439A" w:rsidP="00AE57B4">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503"/>
        </w:trPr>
        <w:tc>
          <w:tcPr>
            <w:tcW w:w="776" w:type="dxa"/>
            <w:vMerge/>
            <w:shd w:val="clear" w:color="auto" w:fill="auto"/>
          </w:tcPr>
          <w:p w:rsidR="004A6FE4" w:rsidRPr="00442099" w:rsidRDefault="004A6FE4" w:rsidP="00442099">
            <w:pPr>
              <w:jc w:val="center"/>
              <w:rPr>
                <w:rFonts w:eastAsia="Calibri"/>
                <w:lang w:eastAsia="en-US"/>
              </w:rPr>
            </w:pPr>
          </w:p>
        </w:tc>
        <w:tc>
          <w:tcPr>
            <w:tcW w:w="3797" w:type="dxa"/>
            <w:vMerge/>
            <w:shd w:val="clear" w:color="auto" w:fill="auto"/>
          </w:tcPr>
          <w:p w:rsidR="004A6FE4" w:rsidRPr="00442099" w:rsidRDefault="004A6FE4" w:rsidP="00442099">
            <w:pPr>
              <w:spacing w:line="240" w:lineRule="exact"/>
              <w:rPr>
                <w:rFonts w:eastAsia="Calibri"/>
                <w:lang w:eastAsia="en-US"/>
              </w:rPr>
            </w:pPr>
          </w:p>
        </w:tc>
        <w:tc>
          <w:tcPr>
            <w:tcW w:w="1962" w:type="dxa"/>
            <w:shd w:val="clear" w:color="auto" w:fill="auto"/>
          </w:tcPr>
          <w:p w:rsidR="004A6FE4" w:rsidRPr="00442099" w:rsidRDefault="004A6FE4" w:rsidP="00442099">
            <w:pPr>
              <w:rPr>
                <w:rFonts w:eastAsia="Calibri"/>
                <w:lang w:eastAsia="en-US"/>
              </w:rPr>
            </w:pPr>
          </w:p>
        </w:tc>
        <w:tc>
          <w:tcPr>
            <w:tcW w:w="1370" w:type="dxa"/>
            <w:gridSpan w:val="2"/>
            <w:shd w:val="clear" w:color="auto" w:fill="auto"/>
          </w:tcPr>
          <w:p w:rsidR="004A6FE4" w:rsidRPr="00442099" w:rsidRDefault="004A6FE4" w:rsidP="00442099">
            <w:pPr>
              <w:rPr>
                <w:rFonts w:eastAsia="Calibri"/>
                <w:lang w:eastAsia="en-US"/>
              </w:rPr>
            </w:pPr>
          </w:p>
        </w:tc>
        <w:tc>
          <w:tcPr>
            <w:tcW w:w="988" w:type="dxa"/>
            <w:gridSpan w:val="3"/>
            <w:shd w:val="clear" w:color="auto" w:fill="auto"/>
          </w:tcPr>
          <w:p w:rsidR="004A6FE4" w:rsidRPr="00442099" w:rsidRDefault="004A6FE4" w:rsidP="00442099">
            <w:pPr>
              <w:rPr>
                <w:rFonts w:eastAsia="Calibri"/>
                <w:lang w:eastAsia="en-US"/>
              </w:rPr>
            </w:pPr>
          </w:p>
        </w:tc>
        <w:tc>
          <w:tcPr>
            <w:tcW w:w="850" w:type="dxa"/>
            <w:gridSpan w:val="2"/>
            <w:shd w:val="clear" w:color="auto" w:fill="auto"/>
          </w:tcPr>
          <w:p w:rsidR="004A6FE4" w:rsidRPr="00442099" w:rsidRDefault="004A6FE4" w:rsidP="00442099">
            <w:pPr>
              <w:rPr>
                <w:rFonts w:eastAsia="Calibri"/>
                <w:lang w:eastAsia="en-US"/>
              </w:rPr>
            </w:pPr>
          </w:p>
        </w:tc>
        <w:tc>
          <w:tcPr>
            <w:tcW w:w="815" w:type="dxa"/>
            <w:gridSpan w:val="2"/>
            <w:shd w:val="clear" w:color="auto" w:fill="auto"/>
          </w:tcPr>
          <w:p w:rsidR="004A6FE4" w:rsidRPr="00442099" w:rsidRDefault="004A6FE4" w:rsidP="00442099">
            <w:pPr>
              <w:rPr>
                <w:rFonts w:eastAsia="Calibri"/>
                <w:lang w:eastAsia="en-US"/>
              </w:rPr>
            </w:pPr>
          </w:p>
        </w:tc>
        <w:tc>
          <w:tcPr>
            <w:tcW w:w="745" w:type="dxa"/>
            <w:gridSpan w:val="4"/>
            <w:shd w:val="clear" w:color="auto" w:fill="auto"/>
          </w:tcPr>
          <w:p w:rsidR="004A6FE4" w:rsidRPr="00442099" w:rsidRDefault="004A6FE4" w:rsidP="00442099">
            <w:pPr>
              <w:rPr>
                <w:rFonts w:eastAsia="Calibri"/>
                <w:lang w:eastAsia="en-US"/>
              </w:rPr>
            </w:pPr>
          </w:p>
        </w:tc>
        <w:tc>
          <w:tcPr>
            <w:tcW w:w="996" w:type="dxa"/>
            <w:shd w:val="clear" w:color="auto" w:fill="auto"/>
          </w:tcPr>
          <w:p w:rsidR="004A6FE4" w:rsidRPr="00442099" w:rsidRDefault="004A6FE4" w:rsidP="00442099">
            <w:pPr>
              <w:rPr>
                <w:rFonts w:eastAsia="Calibri"/>
                <w:lang w:eastAsia="en-US"/>
              </w:rPr>
            </w:pPr>
          </w:p>
        </w:tc>
        <w:tc>
          <w:tcPr>
            <w:tcW w:w="1559" w:type="dxa"/>
            <w:vMerge/>
            <w:shd w:val="clear" w:color="auto" w:fill="auto"/>
          </w:tcPr>
          <w:p w:rsidR="004A6FE4" w:rsidRPr="00442099" w:rsidRDefault="004A6FE4" w:rsidP="00442099">
            <w:pPr>
              <w:rPr>
                <w:rFonts w:eastAsia="Calibri"/>
                <w:lang w:eastAsia="en-US"/>
              </w:rPr>
            </w:pPr>
          </w:p>
        </w:tc>
        <w:tc>
          <w:tcPr>
            <w:tcW w:w="1273" w:type="dxa"/>
            <w:vMerge/>
            <w:shd w:val="clear" w:color="auto" w:fill="auto"/>
          </w:tcPr>
          <w:p w:rsidR="004A6FE4" w:rsidRPr="00442099" w:rsidRDefault="004A6FE4" w:rsidP="00442099">
            <w:pPr>
              <w:rPr>
                <w:rFonts w:eastAsia="Calibri"/>
                <w:lang w:eastAsia="en-US"/>
              </w:rPr>
            </w:pPr>
          </w:p>
        </w:tc>
      </w:tr>
      <w:tr w:rsidR="00A627B7" w:rsidRPr="00442099" w:rsidTr="00896B92">
        <w:trPr>
          <w:trHeight w:val="303"/>
        </w:trPr>
        <w:tc>
          <w:tcPr>
            <w:tcW w:w="776" w:type="dxa"/>
            <w:vMerge w:val="restart"/>
            <w:shd w:val="clear" w:color="auto" w:fill="auto"/>
          </w:tcPr>
          <w:p w:rsidR="00847530" w:rsidRPr="00442099" w:rsidRDefault="00F32FE7" w:rsidP="00442099">
            <w:pPr>
              <w:ind w:right="-16" w:firstLine="91"/>
              <w:jc w:val="center"/>
              <w:rPr>
                <w:rFonts w:eastAsia="Calibri"/>
                <w:lang w:eastAsia="en-US"/>
              </w:rPr>
            </w:pPr>
            <w:r>
              <w:rPr>
                <w:rFonts w:eastAsia="Calibri"/>
                <w:lang w:eastAsia="en-US"/>
              </w:rPr>
              <w:lastRenderedPageBreak/>
              <w:t>1.5</w:t>
            </w:r>
          </w:p>
        </w:tc>
        <w:tc>
          <w:tcPr>
            <w:tcW w:w="3797" w:type="dxa"/>
            <w:vMerge w:val="restart"/>
            <w:shd w:val="clear" w:color="auto" w:fill="auto"/>
          </w:tcPr>
          <w:p w:rsidR="00847530" w:rsidRPr="00442099" w:rsidRDefault="00847530"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62" w:type="dxa"/>
            <w:shd w:val="clear" w:color="auto" w:fill="auto"/>
          </w:tcPr>
          <w:p w:rsidR="00847530" w:rsidRPr="00442099" w:rsidRDefault="00847530" w:rsidP="00442099">
            <w:pPr>
              <w:rPr>
                <w:rFonts w:eastAsia="Calibri"/>
                <w:lang w:eastAsia="en-US"/>
              </w:rPr>
            </w:pPr>
            <w:r>
              <w:rPr>
                <w:rFonts w:eastAsia="Calibri"/>
                <w:lang w:eastAsia="en-US"/>
              </w:rPr>
              <w:t>всего</w:t>
            </w:r>
          </w:p>
        </w:tc>
        <w:tc>
          <w:tcPr>
            <w:tcW w:w="1370" w:type="dxa"/>
            <w:gridSpan w:val="2"/>
            <w:shd w:val="clear" w:color="auto" w:fill="auto"/>
          </w:tcPr>
          <w:p w:rsidR="00847530" w:rsidRPr="000F6EC3" w:rsidRDefault="00847530" w:rsidP="00442099">
            <w:pPr>
              <w:rPr>
                <w:rFonts w:eastAsia="Calibri"/>
                <w:lang w:eastAsia="en-US"/>
              </w:rPr>
            </w:pPr>
            <w:r w:rsidRPr="000F6EC3">
              <w:rPr>
                <w:rFonts w:eastAsia="Calibri"/>
                <w:lang w:eastAsia="en-US"/>
              </w:rPr>
              <w:t>48,0</w:t>
            </w:r>
          </w:p>
        </w:tc>
        <w:tc>
          <w:tcPr>
            <w:tcW w:w="988" w:type="dxa"/>
            <w:gridSpan w:val="3"/>
            <w:shd w:val="clear" w:color="auto" w:fill="auto"/>
          </w:tcPr>
          <w:p w:rsidR="00847530" w:rsidRPr="000F6EC3" w:rsidRDefault="00847530" w:rsidP="00442099">
            <w:pPr>
              <w:rPr>
                <w:rFonts w:eastAsia="Calibri"/>
                <w:lang w:eastAsia="en-US"/>
              </w:rPr>
            </w:pPr>
            <w:r w:rsidRPr="000F6EC3">
              <w:rPr>
                <w:rFonts w:eastAsia="Calibri"/>
                <w:lang w:eastAsia="en-US"/>
              </w:rPr>
              <w:t>8,9</w:t>
            </w:r>
          </w:p>
        </w:tc>
        <w:tc>
          <w:tcPr>
            <w:tcW w:w="850" w:type="dxa"/>
            <w:gridSpan w:val="2"/>
            <w:shd w:val="clear" w:color="auto" w:fill="auto"/>
          </w:tcPr>
          <w:p w:rsidR="00847530" w:rsidRPr="000F6EC3" w:rsidRDefault="000703F1" w:rsidP="00442099">
            <w:pPr>
              <w:rPr>
                <w:rFonts w:eastAsia="Calibri"/>
                <w:lang w:eastAsia="en-US"/>
              </w:rPr>
            </w:pPr>
            <w:r w:rsidRPr="000F6EC3">
              <w:rPr>
                <w:rFonts w:eastAsia="Calibri"/>
                <w:lang w:eastAsia="en-US"/>
              </w:rPr>
              <w:t>9,5</w:t>
            </w:r>
          </w:p>
        </w:tc>
        <w:tc>
          <w:tcPr>
            <w:tcW w:w="842" w:type="dxa"/>
            <w:gridSpan w:val="4"/>
            <w:shd w:val="clear" w:color="auto" w:fill="auto"/>
          </w:tcPr>
          <w:p w:rsidR="00847530" w:rsidRPr="000F6EC3" w:rsidRDefault="000703F1" w:rsidP="00847530">
            <w:pPr>
              <w:rPr>
                <w:rFonts w:eastAsia="Calibri"/>
                <w:lang w:eastAsia="en-US"/>
              </w:rPr>
            </w:pPr>
            <w:r w:rsidRPr="000F6EC3">
              <w:rPr>
                <w:rFonts w:eastAsia="Calibri"/>
                <w:lang w:eastAsia="en-US"/>
              </w:rPr>
              <w:t>9,6</w:t>
            </w:r>
          </w:p>
        </w:tc>
        <w:tc>
          <w:tcPr>
            <w:tcW w:w="718" w:type="dxa"/>
            <w:gridSpan w:val="2"/>
            <w:shd w:val="clear" w:color="auto" w:fill="auto"/>
          </w:tcPr>
          <w:p w:rsidR="00847530" w:rsidRPr="000F6EC3" w:rsidRDefault="000703F1" w:rsidP="00442099">
            <w:pPr>
              <w:rPr>
                <w:rFonts w:eastAsia="Calibri"/>
                <w:lang w:eastAsia="en-US"/>
              </w:rPr>
            </w:pPr>
            <w:r w:rsidRPr="000F6EC3">
              <w:rPr>
                <w:rFonts w:eastAsia="Calibri"/>
                <w:lang w:eastAsia="en-US"/>
              </w:rPr>
              <w:t>10</w:t>
            </w:r>
            <w:r w:rsidR="00847530" w:rsidRPr="000F6EC3">
              <w:rPr>
                <w:rFonts w:eastAsia="Calibri"/>
                <w:lang w:eastAsia="en-US"/>
              </w:rPr>
              <w:t>,0</w:t>
            </w:r>
          </w:p>
        </w:tc>
        <w:tc>
          <w:tcPr>
            <w:tcW w:w="996" w:type="dxa"/>
            <w:shd w:val="clear" w:color="auto" w:fill="auto"/>
          </w:tcPr>
          <w:p w:rsidR="00847530" w:rsidRPr="000F6EC3" w:rsidRDefault="000703F1" w:rsidP="00847530">
            <w:pPr>
              <w:rPr>
                <w:rFonts w:eastAsia="Calibri"/>
                <w:lang w:eastAsia="en-US"/>
              </w:rPr>
            </w:pPr>
            <w:r w:rsidRPr="000F6EC3">
              <w:rPr>
                <w:rFonts w:eastAsia="Calibri"/>
                <w:lang w:eastAsia="en-US"/>
              </w:rPr>
              <w:t>10,0</w:t>
            </w:r>
          </w:p>
        </w:tc>
        <w:tc>
          <w:tcPr>
            <w:tcW w:w="1559" w:type="dxa"/>
            <w:vMerge w:val="restart"/>
            <w:shd w:val="clear" w:color="auto" w:fill="auto"/>
          </w:tcPr>
          <w:p w:rsidR="00847530" w:rsidRPr="00896B92" w:rsidRDefault="00896B92" w:rsidP="00896B92">
            <w:pPr>
              <w:rPr>
                <w:rFonts w:eastAsia="Calibri"/>
                <w:sz w:val="22"/>
                <w:szCs w:val="22"/>
                <w:lang w:eastAsia="en-US"/>
              </w:rPr>
            </w:pPr>
            <w:r w:rsidRPr="00896B92">
              <w:rPr>
                <w:sz w:val="22"/>
                <w:szCs w:val="22"/>
              </w:rPr>
              <w:t xml:space="preserve">определения рисков развития заболеваний, раннего выявления имеющихся заболеваний, в том числе препятствующих </w:t>
            </w:r>
            <w:r w:rsidRPr="00896B92">
              <w:rPr>
                <w:sz w:val="22"/>
                <w:szCs w:val="22"/>
              </w:rPr>
              <w:lastRenderedPageBreak/>
              <w:t xml:space="preserve">прохождению </w:t>
            </w:r>
            <w:r w:rsidRPr="00896B92">
              <w:rPr>
                <w:bCs/>
                <w:sz w:val="22"/>
                <w:szCs w:val="22"/>
              </w:rPr>
              <w:t>муниципальной</w:t>
            </w:r>
            <w:r w:rsidRPr="00896B92">
              <w:rPr>
                <w:sz w:val="22"/>
                <w:szCs w:val="22"/>
              </w:rPr>
              <w:t xml:space="preserve"> службы, сохранения и укрепления физического и психического здоровья </w:t>
            </w:r>
            <w:r w:rsidRPr="00896B92">
              <w:rPr>
                <w:bCs/>
                <w:sz w:val="22"/>
                <w:szCs w:val="22"/>
              </w:rPr>
              <w:t>служащего</w:t>
            </w:r>
          </w:p>
        </w:tc>
        <w:tc>
          <w:tcPr>
            <w:tcW w:w="1273" w:type="dxa"/>
            <w:vMerge w:val="restart"/>
            <w:shd w:val="clear" w:color="auto" w:fill="auto"/>
          </w:tcPr>
          <w:p w:rsidR="00847530" w:rsidRDefault="00847530" w:rsidP="0006250D">
            <w:pPr>
              <w:rPr>
                <w:rFonts w:eastAsia="Calibri"/>
                <w:lang w:eastAsia="en-US"/>
              </w:rPr>
            </w:pPr>
            <w:r>
              <w:rPr>
                <w:rFonts w:eastAsia="Calibri"/>
                <w:lang w:eastAsia="en-US"/>
              </w:rPr>
              <w:lastRenderedPageBreak/>
              <w:t xml:space="preserve">Администрация  Рассветовского </w:t>
            </w:r>
          </w:p>
          <w:p w:rsidR="00847530" w:rsidRPr="00442099" w:rsidRDefault="00847530"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A627B7" w:rsidRPr="00442099" w:rsidTr="00896B92">
        <w:trPr>
          <w:trHeight w:val="404"/>
        </w:trPr>
        <w:tc>
          <w:tcPr>
            <w:tcW w:w="776" w:type="dxa"/>
            <w:vMerge/>
            <w:shd w:val="clear" w:color="auto" w:fill="auto"/>
          </w:tcPr>
          <w:p w:rsidR="00847530" w:rsidRPr="00442099" w:rsidRDefault="00847530" w:rsidP="00442099">
            <w:pPr>
              <w:ind w:right="-16" w:firstLine="91"/>
              <w:jc w:val="center"/>
              <w:rPr>
                <w:rFonts w:eastAsia="Calibri"/>
                <w:lang w:eastAsia="en-US"/>
              </w:rPr>
            </w:pPr>
          </w:p>
        </w:tc>
        <w:tc>
          <w:tcPr>
            <w:tcW w:w="3797" w:type="dxa"/>
            <w:vMerge/>
            <w:shd w:val="clear" w:color="auto" w:fill="auto"/>
          </w:tcPr>
          <w:p w:rsidR="00847530" w:rsidRPr="00442099" w:rsidRDefault="00847530" w:rsidP="00442099">
            <w:pPr>
              <w:spacing w:line="240" w:lineRule="exact"/>
              <w:rPr>
                <w:rFonts w:eastAsia="Calibri"/>
                <w:lang w:eastAsia="en-US"/>
              </w:rPr>
            </w:pPr>
          </w:p>
        </w:tc>
        <w:tc>
          <w:tcPr>
            <w:tcW w:w="1962" w:type="dxa"/>
            <w:shd w:val="clear" w:color="auto" w:fill="auto"/>
          </w:tcPr>
          <w:p w:rsidR="00847530" w:rsidRDefault="00847530" w:rsidP="0096575E">
            <w:pPr>
              <w:rPr>
                <w:rFonts w:eastAsia="Calibri"/>
                <w:lang w:eastAsia="en-US"/>
              </w:rPr>
            </w:pPr>
            <w:r>
              <w:rPr>
                <w:rFonts w:eastAsia="Calibri"/>
                <w:lang w:eastAsia="en-US"/>
              </w:rPr>
              <w:t>местный бюджет</w:t>
            </w:r>
          </w:p>
          <w:p w:rsidR="00847530" w:rsidRPr="00442099" w:rsidRDefault="00847530" w:rsidP="00442099">
            <w:pPr>
              <w:rPr>
                <w:rFonts w:eastAsia="Calibri"/>
                <w:lang w:eastAsia="en-US"/>
              </w:rPr>
            </w:pPr>
          </w:p>
        </w:tc>
        <w:tc>
          <w:tcPr>
            <w:tcW w:w="1370" w:type="dxa"/>
            <w:gridSpan w:val="2"/>
            <w:shd w:val="clear" w:color="auto" w:fill="auto"/>
          </w:tcPr>
          <w:p w:rsidR="00847530" w:rsidRPr="00442099" w:rsidRDefault="00847530" w:rsidP="00442099">
            <w:pPr>
              <w:rPr>
                <w:rFonts w:eastAsia="Calibri"/>
                <w:lang w:eastAsia="en-US"/>
              </w:rPr>
            </w:pPr>
          </w:p>
        </w:tc>
        <w:tc>
          <w:tcPr>
            <w:tcW w:w="988" w:type="dxa"/>
            <w:gridSpan w:val="3"/>
            <w:shd w:val="clear" w:color="auto" w:fill="auto"/>
          </w:tcPr>
          <w:p w:rsidR="00847530" w:rsidRPr="00442099" w:rsidRDefault="00847530" w:rsidP="00442099">
            <w:pPr>
              <w:rPr>
                <w:rFonts w:eastAsia="Calibri"/>
                <w:lang w:eastAsia="en-US"/>
              </w:rPr>
            </w:pPr>
          </w:p>
        </w:tc>
        <w:tc>
          <w:tcPr>
            <w:tcW w:w="850" w:type="dxa"/>
            <w:gridSpan w:val="2"/>
            <w:shd w:val="clear" w:color="auto" w:fill="auto"/>
          </w:tcPr>
          <w:p w:rsidR="00847530" w:rsidRPr="00442099" w:rsidRDefault="00847530" w:rsidP="00442099">
            <w:pPr>
              <w:rPr>
                <w:rFonts w:eastAsia="Calibri"/>
                <w:lang w:eastAsia="en-US"/>
              </w:rPr>
            </w:pPr>
          </w:p>
        </w:tc>
        <w:tc>
          <w:tcPr>
            <w:tcW w:w="842" w:type="dxa"/>
            <w:gridSpan w:val="4"/>
            <w:shd w:val="clear" w:color="auto" w:fill="auto"/>
          </w:tcPr>
          <w:p w:rsidR="00847530" w:rsidRPr="00442099" w:rsidRDefault="00847530" w:rsidP="00442099">
            <w:pPr>
              <w:rPr>
                <w:rFonts w:eastAsia="Calibri"/>
                <w:lang w:eastAsia="en-US"/>
              </w:rPr>
            </w:pPr>
          </w:p>
        </w:tc>
        <w:tc>
          <w:tcPr>
            <w:tcW w:w="718" w:type="dxa"/>
            <w:gridSpan w:val="2"/>
            <w:shd w:val="clear" w:color="auto" w:fill="auto"/>
          </w:tcPr>
          <w:p w:rsidR="00847530" w:rsidRPr="00442099" w:rsidRDefault="00847530" w:rsidP="00442099">
            <w:pPr>
              <w:rPr>
                <w:rFonts w:eastAsia="Calibri"/>
                <w:lang w:eastAsia="en-US"/>
              </w:rPr>
            </w:pPr>
          </w:p>
        </w:tc>
        <w:tc>
          <w:tcPr>
            <w:tcW w:w="996" w:type="dxa"/>
            <w:shd w:val="clear" w:color="auto" w:fill="auto"/>
          </w:tcPr>
          <w:p w:rsidR="00847530" w:rsidRPr="00442099" w:rsidRDefault="00847530" w:rsidP="00442099">
            <w:pPr>
              <w:rPr>
                <w:rFonts w:eastAsia="Calibri"/>
                <w:lang w:eastAsia="en-US"/>
              </w:rPr>
            </w:pPr>
          </w:p>
        </w:tc>
        <w:tc>
          <w:tcPr>
            <w:tcW w:w="1559" w:type="dxa"/>
            <w:vMerge/>
            <w:shd w:val="clear" w:color="auto" w:fill="auto"/>
          </w:tcPr>
          <w:p w:rsidR="00847530" w:rsidRPr="00442099" w:rsidRDefault="00847530" w:rsidP="00442099">
            <w:pPr>
              <w:rPr>
                <w:rFonts w:eastAsia="Calibri"/>
                <w:lang w:eastAsia="en-US"/>
              </w:rPr>
            </w:pPr>
          </w:p>
        </w:tc>
        <w:tc>
          <w:tcPr>
            <w:tcW w:w="1273" w:type="dxa"/>
            <w:vMerge/>
            <w:shd w:val="clear" w:color="auto" w:fill="auto"/>
          </w:tcPr>
          <w:p w:rsidR="00847530" w:rsidRPr="00442099" w:rsidRDefault="00847530" w:rsidP="00442099">
            <w:pPr>
              <w:rPr>
                <w:rFonts w:eastAsia="Calibri"/>
                <w:lang w:eastAsia="en-US"/>
              </w:rPr>
            </w:pPr>
          </w:p>
        </w:tc>
      </w:tr>
      <w:tr w:rsidR="00A627B7" w:rsidRPr="00442099" w:rsidTr="00896B92">
        <w:trPr>
          <w:trHeight w:val="518"/>
        </w:trPr>
        <w:tc>
          <w:tcPr>
            <w:tcW w:w="776" w:type="dxa"/>
            <w:vMerge w:val="restart"/>
            <w:shd w:val="clear" w:color="auto" w:fill="auto"/>
          </w:tcPr>
          <w:p w:rsidR="00847530" w:rsidRPr="00442099" w:rsidRDefault="00896B92" w:rsidP="00442099">
            <w:pPr>
              <w:ind w:firstLine="91"/>
              <w:jc w:val="center"/>
              <w:rPr>
                <w:rFonts w:eastAsia="Calibri"/>
                <w:lang w:eastAsia="en-US"/>
              </w:rPr>
            </w:pPr>
            <w:r>
              <w:rPr>
                <w:rFonts w:eastAsia="Calibri"/>
                <w:lang w:eastAsia="en-US"/>
              </w:rPr>
              <w:lastRenderedPageBreak/>
              <w:t>1.6</w:t>
            </w:r>
          </w:p>
        </w:tc>
        <w:tc>
          <w:tcPr>
            <w:tcW w:w="3797" w:type="dxa"/>
            <w:vMerge w:val="restart"/>
            <w:shd w:val="clear" w:color="auto" w:fill="auto"/>
          </w:tcPr>
          <w:p w:rsidR="00207A0B" w:rsidRPr="001D7AFC" w:rsidRDefault="00207A0B" w:rsidP="00207A0B">
            <w:pPr>
              <w:rPr>
                <w:lang w:eastAsia="ru-RU"/>
              </w:rPr>
            </w:pPr>
            <w:r w:rsidRPr="001D7AFC">
              <w:rPr>
                <w:lang w:eastAsia="ru-RU"/>
              </w:rPr>
              <w:t>привлечение представителей общественных организаций в качестве независимых экспертов для участия в заседаниях конк</w:t>
            </w:r>
            <w:r>
              <w:rPr>
                <w:lang w:eastAsia="ru-RU"/>
              </w:rPr>
              <w:t>урсных, аттестационных комиссий</w:t>
            </w:r>
          </w:p>
          <w:p w:rsidR="00847530" w:rsidRPr="00442099" w:rsidRDefault="00847530" w:rsidP="00442099">
            <w:pPr>
              <w:spacing w:line="240" w:lineRule="exact"/>
              <w:rPr>
                <w:rFonts w:eastAsia="Calibri"/>
                <w:lang w:eastAsia="en-US"/>
              </w:rPr>
            </w:pPr>
          </w:p>
        </w:tc>
        <w:tc>
          <w:tcPr>
            <w:tcW w:w="1962" w:type="dxa"/>
            <w:shd w:val="clear" w:color="auto" w:fill="auto"/>
          </w:tcPr>
          <w:p w:rsidR="00847530" w:rsidRPr="00442099" w:rsidRDefault="00847530" w:rsidP="00442099">
            <w:pPr>
              <w:rPr>
                <w:rFonts w:eastAsia="Calibri"/>
                <w:lang w:eastAsia="en-US"/>
              </w:rPr>
            </w:pPr>
            <w:r>
              <w:rPr>
                <w:rFonts w:eastAsia="Calibri"/>
                <w:lang w:eastAsia="en-US"/>
              </w:rPr>
              <w:t>всего</w:t>
            </w:r>
          </w:p>
        </w:tc>
        <w:tc>
          <w:tcPr>
            <w:tcW w:w="1370"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988" w:type="dxa"/>
            <w:gridSpan w:val="3"/>
            <w:shd w:val="clear" w:color="auto" w:fill="auto"/>
          </w:tcPr>
          <w:p w:rsidR="00847530" w:rsidRPr="00442099" w:rsidRDefault="00847530" w:rsidP="00442099">
            <w:pPr>
              <w:rPr>
                <w:rFonts w:eastAsia="Calibri"/>
                <w:lang w:eastAsia="en-US"/>
              </w:rPr>
            </w:pPr>
            <w:r>
              <w:rPr>
                <w:rFonts w:eastAsia="Calibri"/>
                <w:lang w:eastAsia="en-US"/>
              </w:rPr>
              <w:t>0</w:t>
            </w:r>
          </w:p>
        </w:tc>
        <w:tc>
          <w:tcPr>
            <w:tcW w:w="850"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842" w:type="dxa"/>
            <w:gridSpan w:val="4"/>
            <w:shd w:val="clear" w:color="auto" w:fill="auto"/>
          </w:tcPr>
          <w:p w:rsidR="00847530" w:rsidRPr="00442099" w:rsidRDefault="000703F1" w:rsidP="00847530">
            <w:pPr>
              <w:rPr>
                <w:rFonts w:eastAsia="Calibri"/>
                <w:lang w:eastAsia="en-US"/>
              </w:rPr>
            </w:pPr>
            <w:r>
              <w:rPr>
                <w:rFonts w:eastAsia="Calibri"/>
                <w:lang w:eastAsia="en-US"/>
              </w:rPr>
              <w:t>0</w:t>
            </w:r>
          </w:p>
        </w:tc>
        <w:tc>
          <w:tcPr>
            <w:tcW w:w="718"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996" w:type="dxa"/>
            <w:shd w:val="clear" w:color="auto" w:fill="auto"/>
          </w:tcPr>
          <w:p w:rsidR="00847530" w:rsidRPr="00442099" w:rsidRDefault="000703F1" w:rsidP="00847530">
            <w:pPr>
              <w:rPr>
                <w:rFonts w:eastAsia="Calibri"/>
                <w:lang w:eastAsia="en-US"/>
              </w:rPr>
            </w:pPr>
            <w:r>
              <w:rPr>
                <w:rFonts w:eastAsia="Calibri"/>
                <w:lang w:eastAsia="en-US"/>
              </w:rPr>
              <w:t>0</w:t>
            </w:r>
          </w:p>
        </w:tc>
        <w:tc>
          <w:tcPr>
            <w:tcW w:w="1559" w:type="dxa"/>
            <w:vMerge w:val="restart"/>
            <w:shd w:val="clear" w:color="auto" w:fill="auto"/>
          </w:tcPr>
          <w:p w:rsidR="00847530" w:rsidRPr="00F77757" w:rsidRDefault="00207A0B" w:rsidP="00F77757">
            <w:pPr>
              <w:jc w:val="both"/>
              <w:rPr>
                <w:sz w:val="22"/>
                <w:szCs w:val="22"/>
                <w:lang w:eastAsia="ru-RU"/>
              </w:rPr>
            </w:pPr>
            <w:r>
              <w:rPr>
                <w:spacing w:val="-2"/>
                <w:sz w:val="22"/>
                <w:szCs w:val="22"/>
                <w:lang w:eastAsia="ru-RU"/>
              </w:rPr>
              <w:t>исключение возможности</w:t>
            </w:r>
            <w:r w:rsidRPr="00207A0B">
              <w:rPr>
                <w:spacing w:val="-2"/>
                <w:sz w:val="22"/>
                <w:szCs w:val="22"/>
                <w:lang w:eastAsia="ru-RU"/>
              </w:rPr>
              <w:t xml:space="preserve"> возникновения конфликта интересов, которые могли </w:t>
            </w:r>
            <w:r w:rsidRPr="00207A0B">
              <w:rPr>
                <w:spacing w:val="-1"/>
                <w:sz w:val="22"/>
                <w:szCs w:val="22"/>
                <w:lang w:eastAsia="ru-RU"/>
              </w:rPr>
              <w:t>бы повлиять на принимаемые а</w:t>
            </w:r>
            <w:r w:rsidR="00F77757">
              <w:rPr>
                <w:spacing w:val="-1"/>
                <w:sz w:val="22"/>
                <w:szCs w:val="22"/>
                <w:lang w:eastAsia="ru-RU"/>
              </w:rPr>
              <w:t>ттестационной комиссией решения</w:t>
            </w:r>
          </w:p>
        </w:tc>
        <w:tc>
          <w:tcPr>
            <w:tcW w:w="1273" w:type="dxa"/>
            <w:vMerge w:val="restart"/>
            <w:shd w:val="clear" w:color="auto" w:fill="auto"/>
          </w:tcPr>
          <w:p w:rsidR="00847530" w:rsidRDefault="00847530" w:rsidP="0006250D">
            <w:pPr>
              <w:rPr>
                <w:rFonts w:eastAsia="Calibri"/>
                <w:lang w:eastAsia="en-US"/>
              </w:rPr>
            </w:pPr>
            <w:r>
              <w:rPr>
                <w:rFonts w:eastAsia="Calibri"/>
                <w:lang w:eastAsia="en-US"/>
              </w:rPr>
              <w:t xml:space="preserve">Администрация  Рассветовского </w:t>
            </w:r>
          </w:p>
          <w:p w:rsidR="00847530" w:rsidRPr="00442099" w:rsidRDefault="00847530"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A627B7" w:rsidRPr="00442099" w:rsidTr="00896B92">
        <w:trPr>
          <w:trHeight w:val="682"/>
        </w:trPr>
        <w:tc>
          <w:tcPr>
            <w:tcW w:w="776" w:type="dxa"/>
            <w:vMerge/>
            <w:shd w:val="clear" w:color="auto" w:fill="auto"/>
          </w:tcPr>
          <w:p w:rsidR="00847530" w:rsidRPr="00442099" w:rsidRDefault="00847530" w:rsidP="00442099">
            <w:pPr>
              <w:ind w:firstLine="91"/>
              <w:jc w:val="center"/>
              <w:rPr>
                <w:rFonts w:eastAsia="Calibri"/>
                <w:lang w:eastAsia="en-US"/>
              </w:rPr>
            </w:pPr>
          </w:p>
        </w:tc>
        <w:tc>
          <w:tcPr>
            <w:tcW w:w="3797" w:type="dxa"/>
            <w:vMerge/>
            <w:shd w:val="clear" w:color="auto" w:fill="auto"/>
          </w:tcPr>
          <w:p w:rsidR="00847530" w:rsidRPr="00442099" w:rsidRDefault="00847530" w:rsidP="00442099">
            <w:pPr>
              <w:spacing w:line="240" w:lineRule="exact"/>
              <w:rPr>
                <w:rFonts w:eastAsia="Calibri"/>
                <w:lang w:eastAsia="en-US"/>
              </w:rPr>
            </w:pPr>
          </w:p>
        </w:tc>
        <w:tc>
          <w:tcPr>
            <w:tcW w:w="1962" w:type="dxa"/>
            <w:shd w:val="clear" w:color="auto" w:fill="auto"/>
          </w:tcPr>
          <w:p w:rsidR="00847530" w:rsidRDefault="00847530" w:rsidP="0096575E">
            <w:pPr>
              <w:rPr>
                <w:rFonts w:eastAsia="Calibri"/>
                <w:lang w:eastAsia="en-US"/>
              </w:rPr>
            </w:pPr>
            <w:r>
              <w:rPr>
                <w:rFonts w:eastAsia="Calibri"/>
                <w:lang w:eastAsia="en-US"/>
              </w:rPr>
              <w:t>местный бюджет</w:t>
            </w:r>
          </w:p>
          <w:p w:rsidR="00847530" w:rsidRDefault="00847530" w:rsidP="00442099">
            <w:pPr>
              <w:rPr>
                <w:rFonts w:eastAsia="Calibri"/>
                <w:lang w:eastAsia="en-US"/>
              </w:rPr>
            </w:pPr>
          </w:p>
          <w:p w:rsidR="00847530" w:rsidRPr="00442099" w:rsidRDefault="00847530" w:rsidP="00442099">
            <w:pPr>
              <w:rPr>
                <w:rFonts w:eastAsia="Calibri"/>
                <w:lang w:eastAsia="en-US"/>
              </w:rPr>
            </w:pPr>
          </w:p>
        </w:tc>
        <w:tc>
          <w:tcPr>
            <w:tcW w:w="1370" w:type="dxa"/>
            <w:gridSpan w:val="2"/>
            <w:shd w:val="clear" w:color="auto" w:fill="auto"/>
          </w:tcPr>
          <w:p w:rsidR="00847530" w:rsidRPr="00442099" w:rsidRDefault="00847530" w:rsidP="00442099">
            <w:pPr>
              <w:rPr>
                <w:rFonts w:eastAsia="Calibri"/>
                <w:lang w:eastAsia="en-US"/>
              </w:rPr>
            </w:pPr>
            <w:r>
              <w:rPr>
                <w:rFonts w:eastAsia="Calibri"/>
                <w:lang w:eastAsia="en-US"/>
              </w:rPr>
              <w:t>Без финансирования</w:t>
            </w:r>
          </w:p>
        </w:tc>
        <w:tc>
          <w:tcPr>
            <w:tcW w:w="988" w:type="dxa"/>
            <w:gridSpan w:val="3"/>
            <w:shd w:val="clear" w:color="auto" w:fill="auto"/>
          </w:tcPr>
          <w:p w:rsidR="00847530" w:rsidRPr="00442099" w:rsidRDefault="00847530" w:rsidP="00442099">
            <w:pPr>
              <w:rPr>
                <w:rFonts w:eastAsia="Calibri"/>
                <w:lang w:eastAsia="en-US"/>
              </w:rPr>
            </w:pPr>
          </w:p>
        </w:tc>
        <w:tc>
          <w:tcPr>
            <w:tcW w:w="850" w:type="dxa"/>
            <w:gridSpan w:val="2"/>
            <w:shd w:val="clear" w:color="auto" w:fill="auto"/>
          </w:tcPr>
          <w:p w:rsidR="00847530" w:rsidRPr="00442099" w:rsidRDefault="00847530" w:rsidP="00442099">
            <w:pPr>
              <w:rPr>
                <w:rFonts w:eastAsia="Calibri"/>
                <w:lang w:eastAsia="en-US"/>
              </w:rPr>
            </w:pPr>
          </w:p>
        </w:tc>
        <w:tc>
          <w:tcPr>
            <w:tcW w:w="842" w:type="dxa"/>
            <w:gridSpan w:val="4"/>
            <w:shd w:val="clear" w:color="auto" w:fill="auto"/>
          </w:tcPr>
          <w:p w:rsidR="00847530" w:rsidRPr="00442099" w:rsidRDefault="00847530" w:rsidP="00442099">
            <w:pPr>
              <w:rPr>
                <w:rFonts w:eastAsia="Calibri"/>
                <w:lang w:eastAsia="en-US"/>
              </w:rPr>
            </w:pPr>
          </w:p>
        </w:tc>
        <w:tc>
          <w:tcPr>
            <w:tcW w:w="718" w:type="dxa"/>
            <w:gridSpan w:val="2"/>
            <w:shd w:val="clear" w:color="auto" w:fill="auto"/>
          </w:tcPr>
          <w:p w:rsidR="00847530" w:rsidRPr="00442099" w:rsidRDefault="00847530" w:rsidP="00442099">
            <w:pPr>
              <w:rPr>
                <w:rFonts w:eastAsia="Calibri"/>
                <w:lang w:eastAsia="en-US"/>
              </w:rPr>
            </w:pPr>
          </w:p>
        </w:tc>
        <w:tc>
          <w:tcPr>
            <w:tcW w:w="996" w:type="dxa"/>
            <w:shd w:val="clear" w:color="auto" w:fill="auto"/>
          </w:tcPr>
          <w:p w:rsidR="00847530" w:rsidRPr="00442099" w:rsidRDefault="00847530" w:rsidP="00442099">
            <w:pPr>
              <w:rPr>
                <w:rFonts w:eastAsia="Calibri"/>
                <w:lang w:eastAsia="en-US"/>
              </w:rPr>
            </w:pPr>
          </w:p>
        </w:tc>
        <w:tc>
          <w:tcPr>
            <w:tcW w:w="1559" w:type="dxa"/>
            <w:vMerge/>
            <w:shd w:val="clear" w:color="auto" w:fill="auto"/>
          </w:tcPr>
          <w:p w:rsidR="00847530" w:rsidRPr="00442099" w:rsidRDefault="00847530" w:rsidP="00442099">
            <w:pPr>
              <w:rPr>
                <w:rFonts w:eastAsia="Calibri"/>
                <w:lang w:eastAsia="en-US"/>
              </w:rPr>
            </w:pPr>
          </w:p>
        </w:tc>
        <w:tc>
          <w:tcPr>
            <w:tcW w:w="1273" w:type="dxa"/>
            <w:vMerge/>
            <w:shd w:val="clear" w:color="auto" w:fill="auto"/>
          </w:tcPr>
          <w:p w:rsidR="00847530" w:rsidRPr="00442099" w:rsidRDefault="00847530" w:rsidP="00442099">
            <w:pPr>
              <w:rPr>
                <w:rFonts w:eastAsia="Calibri"/>
                <w:lang w:eastAsia="en-US"/>
              </w:rPr>
            </w:pPr>
          </w:p>
        </w:tc>
      </w:tr>
      <w:tr w:rsidR="000703F1" w:rsidRPr="00442099" w:rsidTr="00F77757">
        <w:tc>
          <w:tcPr>
            <w:tcW w:w="776" w:type="dxa"/>
            <w:shd w:val="clear" w:color="auto" w:fill="auto"/>
          </w:tcPr>
          <w:p w:rsidR="00847530" w:rsidRPr="00442099" w:rsidRDefault="00847530" w:rsidP="00442099">
            <w:pPr>
              <w:ind w:firstLine="91"/>
              <w:jc w:val="center"/>
              <w:rPr>
                <w:rFonts w:eastAsia="Calibri"/>
                <w:lang w:eastAsia="en-US"/>
              </w:rPr>
            </w:pPr>
          </w:p>
        </w:tc>
        <w:tc>
          <w:tcPr>
            <w:tcW w:w="3797" w:type="dxa"/>
            <w:shd w:val="clear" w:color="auto" w:fill="auto"/>
          </w:tcPr>
          <w:p w:rsidR="00847530" w:rsidRPr="00442099" w:rsidRDefault="00847530" w:rsidP="00442099">
            <w:pPr>
              <w:spacing w:line="240" w:lineRule="exact"/>
              <w:rPr>
                <w:rFonts w:eastAsia="Calibri"/>
                <w:lang w:eastAsia="en-US"/>
              </w:rPr>
            </w:pPr>
            <w:r w:rsidRPr="00442099">
              <w:rPr>
                <w:rFonts w:eastAsia="Calibri"/>
                <w:lang w:eastAsia="en-US"/>
              </w:rPr>
              <w:t>Всего по программе</w:t>
            </w:r>
          </w:p>
        </w:tc>
        <w:tc>
          <w:tcPr>
            <w:tcW w:w="1962" w:type="dxa"/>
            <w:shd w:val="clear" w:color="auto" w:fill="auto"/>
          </w:tcPr>
          <w:p w:rsidR="00847530" w:rsidRPr="00442099" w:rsidRDefault="00847530" w:rsidP="00442099">
            <w:pPr>
              <w:rPr>
                <w:rFonts w:eastAsia="Calibri"/>
                <w:lang w:eastAsia="en-US"/>
              </w:rPr>
            </w:pPr>
          </w:p>
        </w:tc>
        <w:tc>
          <w:tcPr>
            <w:tcW w:w="1353" w:type="dxa"/>
            <w:shd w:val="clear" w:color="auto" w:fill="auto"/>
          </w:tcPr>
          <w:p w:rsidR="00847530" w:rsidRPr="00442099" w:rsidRDefault="00F77757" w:rsidP="00442099">
            <w:pPr>
              <w:rPr>
                <w:rFonts w:eastAsia="Calibri"/>
                <w:lang w:eastAsia="en-US"/>
              </w:rPr>
            </w:pPr>
            <w:r>
              <w:rPr>
                <w:rFonts w:eastAsia="Calibri"/>
                <w:lang w:eastAsia="en-US"/>
              </w:rPr>
              <w:t>48,0</w:t>
            </w:r>
          </w:p>
        </w:tc>
        <w:tc>
          <w:tcPr>
            <w:tcW w:w="985" w:type="dxa"/>
            <w:gridSpan w:val="3"/>
            <w:shd w:val="clear" w:color="auto" w:fill="auto"/>
          </w:tcPr>
          <w:p w:rsidR="00847530" w:rsidRPr="00442099" w:rsidRDefault="00F77757" w:rsidP="00442099">
            <w:pPr>
              <w:rPr>
                <w:rFonts w:eastAsia="Calibri"/>
                <w:lang w:eastAsia="en-US"/>
              </w:rPr>
            </w:pPr>
            <w:r>
              <w:rPr>
                <w:rFonts w:eastAsia="Calibri"/>
                <w:lang w:eastAsia="en-US"/>
              </w:rPr>
              <w:t>8,9</w:t>
            </w:r>
          </w:p>
        </w:tc>
        <w:tc>
          <w:tcPr>
            <w:tcW w:w="874" w:type="dxa"/>
            <w:gridSpan w:val="3"/>
            <w:shd w:val="clear" w:color="auto" w:fill="auto"/>
          </w:tcPr>
          <w:p w:rsidR="00847530" w:rsidRPr="00442099" w:rsidRDefault="00F77757" w:rsidP="00442099">
            <w:pPr>
              <w:rPr>
                <w:rFonts w:eastAsia="Calibri"/>
                <w:lang w:eastAsia="en-US"/>
              </w:rPr>
            </w:pPr>
            <w:r>
              <w:rPr>
                <w:rFonts w:eastAsia="Calibri"/>
                <w:lang w:eastAsia="en-US"/>
              </w:rPr>
              <w:t>9,5</w:t>
            </w:r>
          </w:p>
        </w:tc>
        <w:tc>
          <w:tcPr>
            <w:tcW w:w="831" w:type="dxa"/>
            <w:gridSpan w:val="3"/>
            <w:shd w:val="clear" w:color="auto" w:fill="auto"/>
          </w:tcPr>
          <w:p w:rsidR="00847530" w:rsidRPr="00442099" w:rsidRDefault="00F77757" w:rsidP="00442099">
            <w:pPr>
              <w:rPr>
                <w:rFonts w:eastAsia="Calibri"/>
                <w:lang w:eastAsia="en-US"/>
              </w:rPr>
            </w:pPr>
            <w:r>
              <w:rPr>
                <w:rFonts w:eastAsia="Calibri"/>
                <w:lang w:eastAsia="en-US"/>
              </w:rPr>
              <w:t>9,6</w:t>
            </w:r>
          </w:p>
        </w:tc>
        <w:tc>
          <w:tcPr>
            <w:tcW w:w="725" w:type="dxa"/>
            <w:gridSpan w:val="3"/>
            <w:shd w:val="clear" w:color="auto" w:fill="auto"/>
          </w:tcPr>
          <w:p w:rsidR="00847530" w:rsidRPr="00442099" w:rsidRDefault="00F77757" w:rsidP="00442099">
            <w:pPr>
              <w:rPr>
                <w:rFonts w:eastAsia="Calibri"/>
                <w:lang w:eastAsia="en-US"/>
              </w:rPr>
            </w:pPr>
            <w:r>
              <w:rPr>
                <w:rFonts w:eastAsia="Calibri"/>
                <w:lang w:eastAsia="en-US"/>
              </w:rPr>
              <w:t>10,0</w:t>
            </w:r>
          </w:p>
        </w:tc>
        <w:tc>
          <w:tcPr>
            <w:tcW w:w="996" w:type="dxa"/>
            <w:shd w:val="clear" w:color="auto" w:fill="auto"/>
          </w:tcPr>
          <w:p w:rsidR="00847530" w:rsidRPr="00442099" w:rsidRDefault="00F77757" w:rsidP="00442099">
            <w:pPr>
              <w:rPr>
                <w:rFonts w:eastAsia="Calibri"/>
                <w:lang w:eastAsia="en-US"/>
              </w:rPr>
            </w:pPr>
            <w:r>
              <w:rPr>
                <w:rFonts w:eastAsia="Calibri"/>
                <w:lang w:eastAsia="en-US"/>
              </w:rPr>
              <w:t>10,0</w:t>
            </w:r>
          </w:p>
        </w:tc>
        <w:tc>
          <w:tcPr>
            <w:tcW w:w="1559" w:type="dxa"/>
            <w:shd w:val="clear" w:color="auto" w:fill="auto"/>
          </w:tcPr>
          <w:p w:rsidR="00847530" w:rsidRPr="00442099" w:rsidRDefault="00847530" w:rsidP="00442099">
            <w:pPr>
              <w:rPr>
                <w:rFonts w:eastAsia="Calibri"/>
                <w:lang w:eastAsia="en-US"/>
              </w:rPr>
            </w:pPr>
          </w:p>
        </w:tc>
        <w:tc>
          <w:tcPr>
            <w:tcW w:w="1273" w:type="dxa"/>
            <w:shd w:val="clear" w:color="auto" w:fill="auto"/>
          </w:tcPr>
          <w:p w:rsidR="00847530" w:rsidRPr="00442099" w:rsidRDefault="00847530" w:rsidP="00442099">
            <w:pPr>
              <w:rPr>
                <w:rFonts w:eastAsia="Calibri"/>
                <w:lang w:eastAsia="en-US"/>
              </w:rPr>
            </w:pPr>
          </w:p>
        </w:tc>
      </w:tr>
    </w:tbl>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D00497" w:rsidP="00D00497">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D2041F"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DB0A3D">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D2041F" w:rsidRPr="00650310" w:rsidTr="00EE26FA">
        <w:tc>
          <w:tcPr>
            <w:tcW w:w="4168" w:type="dxa"/>
          </w:tcPr>
          <w:p w:rsidR="00D2041F" w:rsidRPr="00650310" w:rsidRDefault="00D2041F" w:rsidP="00EE26FA">
            <w:pPr>
              <w:overflowPunct w:val="0"/>
              <w:autoSpaceDE w:val="0"/>
              <w:autoSpaceDN w:val="0"/>
              <w:adjustRightInd w:val="0"/>
              <w:jc w:val="right"/>
              <w:outlineLvl w:val="1"/>
              <w:rPr>
                <w:szCs w:val="28"/>
              </w:rPr>
            </w:pPr>
          </w:p>
        </w:tc>
        <w:tc>
          <w:tcPr>
            <w:tcW w:w="6020" w:type="dxa"/>
          </w:tcPr>
          <w:p w:rsidR="00D2041F" w:rsidRDefault="00D2041F" w:rsidP="00EE26FA">
            <w:pPr>
              <w:overflowPunct w:val="0"/>
              <w:autoSpaceDE w:val="0"/>
              <w:autoSpaceDN w:val="0"/>
              <w:adjustRightInd w:val="0"/>
              <w:jc w:val="center"/>
              <w:outlineLvl w:val="1"/>
              <w:rPr>
                <w:caps/>
                <w:szCs w:val="28"/>
              </w:rPr>
            </w:pPr>
          </w:p>
          <w:p w:rsidR="00D2041F" w:rsidRDefault="00D2041F" w:rsidP="00EE26FA">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EE26FA">
            <w:pPr>
              <w:overflowPunct w:val="0"/>
              <w:autoSpaceDE w:val="0"/>
              <w:autoSpaceDN w:val="0"/>
              <w:adjustRightInd w:val="0"/>
              <w:jc w:val="center"/>
              <w:outlineLvl w:val="1"/>
              <w:rPr>
                <w:szCs w:val="28"/>
              </w:rPr>
            </w:pPr>
          </w:p>
          <w:p w:rsidR="00D2041F" w:rsidRPr="00206FE7" w:rsidRDefault="00D2041F" w:rsidP="00EE26FA">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D2041F" w:rsidP="00EE26FA">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D2041F" w:rsidRPr="00650310" w:rsidRDefault="00D2041F" w:rsidP="00EE26FA">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EC6864" w:rsidRPr="0033406D" w:rsidRDefault="00EC6864" w:rsidP="00EC6864">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041F" w:rsidRPr="0033406D" w:rsidRDefault="00EC6864" w:rsidP="00EC6864">
      <w:pPr>
        <w:autoSpaceDE w:val="0"/>
        <w:autoSpaceDN w:val="0"/>
        <w:adjustRightInd w:val="0"/>
        <w:ind w:right="-3118"/>
        <w:jc w:val="center"/>
        <w:rPr>
          <w:b/>
          <w:color w:val="000000"/>
          <w:lang w:eastAsia="ru-RU"/>
        </w:rPr>
      </w:pPr>
      <w:r w:rsidRPr="0033406D">
        <w:rPr>
          <w:b/>
          <w:lang w:eastAsia="ru-RU"/>
        </w:rPr>
        <w:t xml:space="preserve"> Рассветовского сельского поселения Староминского района</w:t>
      </w:r>
      <w:r w:rsidR="0033406D" w:rsidRPr="0033406D">
        <w:rPr>
          <w:b/>
          <w:lang w:eastAsia="ru-RU"/>
        </w:rPr>
        <w:t xml:space="preserve"> на 2021 год</w:t>
      </w:r>
    </w:p>
    <w:p w:rsidR="00D2041F" w:rsidRDefault="00D2041F" w:rsidP="00D00497">
      <w:pPr>
        <w:autoSpaceDE w:val="0"/>
        <w:autoSpaceDN w:val="0"/>
        <w:adjustRightInd w:val="0"/>
        <w:ind w:right="-3118"/>
        <w:jc w:val="both"/>
        <w:rPr>
          <w:color w:val="000000"/>
          <w:sz w:val="28"/>
          <w:szCs w:val="28"/>
          <w:lang w:eastAsia="ru-RU"/>
        </w:rPr>
      </w:pPr>
    </w:p>
    <w:tbl>
      <w:tblPr>
        <w:tblStyle w:val="af2"/>
        <w:tblW w:w="16142" w:type="dxa"/>
        <w:tblInd w:w="-743" w:type="dxa"/>
        <w:tblLayout w:type="fixed"/>
        <w:tblLook w:val="04A0" w:firstRow="1" w:lastRow="0" w:firstColumn="1" w:lastColumn="0" w:noHBand="0" w:noVBand="1"/>
      </w:tblPr>
      <w:tblGrid>
        <w:gridCol w:w="425"/>
        <w:gridCol w:w="852"/>
        <w:gridCol w:w="425"/>
        <w:gridCol w:w="425"/>
        <w:gridCol w:w="567"/>
        <w:gridCol w:w="425"/>
        <w:gridCol w:w="426"/>
        <w:gridCol w:w="425"/>
        <w:gridCol w:w="425"/>
        <w:gridCol w:w="425"/>
        <w:gridCol w:w="567"/>
        <w:gridCol w:w="567"/>
        <w:gridCol w:w="426"/>
        <w:gridCol w:w="425"/>
        <w:gridCol w:w="567"/>
        <w:gridCol w:w="425"/>
        <w:gridCol w:w="425"/>
        <w:gridCol w:w="426"/>
        <w:gridCol w:w="425"/>
        <w:gridCol w:w="425"/>
        <w:gridCol w:w="425"/>
        <w:gridCol w:w="567"/>
        <w:gridCol w:w="567"/>
        <w:gridCol w:w="567"/>
        <w:gridCol w:w="567"/>
        <w:gridCol w:w="567"/>
        <w:gridCol w:w="426"/>
        <w:gridCol w:w="425"/>
        <w:gridCol w:w="425"/>
        <w:gridCol w:w="567"/>
        <w:gridCol w:w="425"/>
        <w:gridCol w:w="1116"/>
      </w:tblGrid>
      <w:tr w:rsidR="0033406D" w:rsidRPr="0033406D" w:rsidTr="00965397">
        <w:trPr>
          <w:cantSplit/>
          <w:trHeight w:val="2039"/>
        </w:trPr>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w:t>
            </w:r>
            <w:proofErr w:type="gramStart"/>
            <w:r w:rsidRPr="0033406D">
              <w:rPr>
                <w:color w:val="000000"/>
                <w:sz w:val="16"/>
                <w:szCs w:val="16"/>
                <w:lang w:eastAsia="ru-RU"/>
              </w:rPr>
              <w:t>п</w:t>
            </w:r>
            <w:proofErr w:type="gramEnd"/>
          </w:p>
        </w:tc>
        <w:tc>
          <w:tcPr>
            <w:tcW w:w="852" w:type="dxa"/>
          </w:tcPr>
          <w:p w:rsidR="00B600AE" w:rsidRPr="0033406D" w:rsidRDefault="00B600AE" w:rsidP="00B600AE">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Наимен</w:t>
            </w:r>
            <w:proofErr w:type="spellEnd"/>
          </w:p>
          <w:p w:rsidR="00B600AE" w:rsidRPr="0033406D" w:rsidRDefault="00B600AE" w:rsidP="00B600AE">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ование</w:t>
            </w:r>
            <w:proofErr w:type="spellEnd"/>
          </w:p>
          <w:p w:rsidR="00B600AE" w:rsidRPr="0033406D" w:rsidRDefault="00B600AE" w:rsidP="00B600AE">
            <w:pPr>
              <w:autoSpaceDE w:val="0"/>
              <w:autoSpaceDN w:val="0"/>
              <w:adjustRightInd w:val="0"/>
              <w:ind w:right="-3118"/>
              <w:jc w:val="both"/>
              <w:rPr>
                <w:color w:val="000000"/>
                <w:sz w:val="16"/>
                <w:szCs w:val="16"/>
                <w:lang w:eastAsia="ru-RU"/>
              </w:rPr>
            </w:pPr>
            <w:proofErr w:type="spellStart"/>
            <w:proofErr w:type="gramStart"/>
            <w:r w:rsidRPr="0033406D">
              <w:rPr>
                <w:color w:val="000000"/>
                <w:sz w:val="16"/>
                <w:szCs w:val="16"/>
                <w:lang w:eastAsia="ru-RU"/>
              </w:rPr>
              <w:t>проф</w:t>
            </w:r>
            <w:proofErr w:type="spellEnd"/>
            <w:proofErr w:type="gram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терапевт</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ОАК</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ОАМ</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сахар крови</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Холестерин крови</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ЭКГ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ФЛГ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нарколог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психиатр</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доврачебный кабинет</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гинеколог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мазок на флору</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цитология</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биллирубин</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Общий белок</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креатинтн</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офтальмолог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оториноларинголог</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невролог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хирург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Мор</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Липопротеины низкой</w:t>
            </w:r>
          </w:p>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плотности</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Мочевая кислота</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триглицериды</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спирометрия</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Анализ на кишечную группу</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 xml:space="preserve">Кал на </w:t>
            </w:r>
            <w:proofErr w:type="spellStart"/>
            <w:r w:rsidRPr="0033406D">
              <w:rPr>
                <w:color w:val="000000"/>
                <w:sz w:val="16"/>
                <w:szCs w:val="16"/>
                <w:lang w:eastAsia="ru-RU"/>
              </w:rPr>
              <w:t>яйцеглист</w:t>
            </w:r>
            <w:proofErr w:type="spellEnd"/>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Стоимость 1 человека</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Количество человек</w:t>
            </w:r>
          </w:p>
        </w:tc>
        <w:tc>
          <w:tcPr>
            <w:tcW w:w="111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итого</w:t>
            </w:r>
          </w:p>
        </w:tc>
      </w:tr>
      <w:tr w:rsidR="0033406D" w:rsidRPr="0033406D" w:rsidTr="00965397">
        <w:trPr>
          <w:trHeight w:val="281"/>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6</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7</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9</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10</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11</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12</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15</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16</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17</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19</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21</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22</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23</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25</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26</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27</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29</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31</w:t>
            </w:r>
          </w:p>
        </w:tc>
        <w:tc>
          <w:tcPr>
            <w:tcW w:w="111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32</w:t>
            </w:r>
          </w:p>
        </w:tc>
      </w:tr>
      <w:tr w:rsidR="0033406D" w:rsidRPr="0033406D" w:rsidTr="00965397">
        <w:trPr>
          <w:trHeight w:val="631"/>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w:t>
            </w:r>
            <w:r w:rsidR="00B0704A" w:rsidRPr="0033406D">
              <w:rPr>
                <w:color w:val="000000"/>
                <w:sz w:val="16"/>
                <w:szCs w:val="16"/>
                <w:lang w:eastAsia="ru-RU"/>
              </w:rPr>
              <w:t>,0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187</w:t>
            </w:r>
            <w:r w:rsidR="008842AA">
              <w:rPr>
                <w:color w:val="000000"/>
                <w:sz w:val="16"/>
                <w:szCs w:val="16"/>
                <w:lang w:eastAsia="ru-RU"/>
              </w:rPr>
              <w:t>,0</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139,0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59,0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32,0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134,0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143,0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45,0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85,0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235,0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47,0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48,0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59,0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107,0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69,0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123,0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1976</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7904,0</w:t>
            </w:r>
          </w:p>
        </w:tc>
      </w:tr>
      <w:tr w:rsidR="0033406D" w:rsidRPr="0033406D" w:rsidTr="00965397">
        <w:trPr>
          <w:trHeight w:val="555"/>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332,0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996,0</w:t>
            </w:r>
          </w:p>
        </w:tc>
      </w:tr>
      <w:tr w:rsidR="0033406D" w:rsidRPr="0033406D" w:rsidTr="00965397">
        <w:trPr>
          <w:trHeight w:val="555"/>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8900,0</w:t>
            </w:r>
          </w:p>
        </w:tc>
      </w:tr>
      <w:tr w:rsidR="0033406D" w:rsidRPr="0033406D" w:rsidTr="0098094E">
        <w:trPr>
          <w:trHeight w:val="555"/>
        </w:trPr>
        <w:tc>
          <w:tcPr>
            <w:tcW w:w="16142" w:type="dxa"/>
            <w:gridSpan w:val="32"/>
          </w:tcPr>
          <w:p w:rsidR="0033406D" w:rsidRPr="0033406D" w:rsidRDefault="0033406D" w:rsidP="0033406D">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33406D" w:rsidRPr="0033406D" w:rsidRDefault="0033406D" w:rsidP="0033406D">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2022</w:t>
            </w:r>
            <w:r w:rsidRPr="0033406D">
              <w:rPr>
                <w:b/>
                <w:lang w:eastAsia="ru-RU"/>
              </w:rPr>
              <w:t xml:space="preserve"> год</w:t>
            </w:r>
          </w:p>
          <w:p w:rsidR="0033406D" w:rsidRPr="0033406D" w:rsidRDefault="0033406D" w:rsidP="00D00497">
            <w:pPr>
              <w:autoSpaceDE w:val="0"/>
              <w:autoSpaceDN w:val="0"/>
              <w:adjustRightInd w:val="0"/>
              <w:ind w:right="-3118"/>
              <w:jc w:val="both"/>
              <w:rPr>
                <w:color w:val="000000"/>
                <w:sz w:val="16"/>
                <w:szCs w:val="16"/>
                <w:lang w:eastAsia="ru-RU"/>
              </w:rPr>
            </w:pP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w:t>
            </w: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187,0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139,0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134,0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143,0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45,0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47,0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107,0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69,0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123,0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1976,0</w:t>
            </w:r>
          </w:p>
        </w:tc>
        <w:tc>
          <w:tcPr>
            <w:tcW w:w="425"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7904</w:t>
            </w: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399,0</w:t>
            </w:r>
          </w:p>
        </w:tc>
        <w:tc>
          <w:tcPr>
            <w:tcW w:w="425"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1596</w:t>
            </w:r>
            <w:r w:rsidR="00965397">
              <w:rPr>
                <w:color w:val="000000"/>
                <w:sz w:val="16"/>
                <w:szCs w:val="16"/>
                <w:lang w:eastAsia="ru-RU"/>
              </w:rPr>
              <w:t>,0</w:t>
            </w: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9500,0</w:t>
            </w:r>
          </w:p>
        </w:tc>
      </w:tr>
      <w:tr w:rsidR="00D252F9" w:rsidRPr="0033406D" w:rsidTr="00346999">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2023</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187,0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139,0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134,0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143,0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45,0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47,0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107,0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69,0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123,0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1976</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7904,0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424,0</w:t>
            </w:r>
          </w:p>
        </w:tc>
        <w:tc>
          <w:tcPr>
            <w:tcW w:w="425" w:type="dxa"/>
          </w:tcPr>
          <w:p w:rsidR="00D252F9" w:rsidRPr="0033406D" w:rsidRDefault="00D252F9" w:rsidP="00D252F9">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1696,0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9600,0</w:t>
            </w:r>
          </w:p>
        </w:tc>
      </w:tr>
      <w:tr w:rsidR="00D252F9" w:rsidRPr="0033406D" w:rsidTr="009D5678">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2024</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135</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145</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110,0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70,0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125,0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1996,0</w:t>
            </w:r>
          </w:p>
        </w:tc>
        <w:tc>
          <w:tcPr>
            <w:tcW w:w="425"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8068,0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483</w:t>
            </w:r>
            <w:r w:rsidR="001C105D">
              <w:rPr>
                <w:color w:val="000000"/>
                <w:sz w:val="16"/>
                <w:szCs w:val="16"/>
                <w:lang w:eastAsia="ru-RU"/>
              </w:rPr>
              <w:t>,0</w:t>
            </w:r>
          </w:p>
        </w:tc>
        <w:tc>
          <w:tcPr>
            <w:tcW w:w="425"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1932,0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10000,</w:t>
            </w:r>
            <w:r w:rsidR="001C105D">
              <w:rPr>
                <w:color w:val="000000"/>
                <w:sz w:val="16"/>
                <w:szCs w:val="16"/>
                <w:lang w:eastAsia="ru-RU"/>
              </w:rPr>
              <w:t>0</w:t>
            </w:r>
          </w:p>
        </w:tc>
      </w:tr>
      <w:tr w:rsidR="00D252F9" w:rsidRPr="0033406D" w:rsidTr="00FD7E3D">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2025</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110,0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70,0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125,0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1996,0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7983,0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483,0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2017,0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10000,0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ВСЕГО по программе</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48000,0</w:t>
            </w:r>
          </w:p>
        </w:tc>
      </w:tr>
    </w:tbl>
    <w:p w:rsidR="00D2041F" w:rsidRPr="0033406D" w:rsidRDefault="00D2041F" w:rsidP="00D00497">
      <w:pPr>
        <w:autoSpaceDE w:val="0"/>
        <w:autoSpaceDN w:val="0"/>
        <w:adjustRightInd w:val="0"/>
        <w:ind w:right="-3118"/>
        <w:jc w:val="both"/>
        <w:rPr>
          <w:color w:val="000000"/>
          <w:sz w:val="16"/>
          <w:szCs w:val="16"/>
          <w:lang w:eastAsia="ru-RU"/>
        </w:rPr>
      </w:pPr>
    </w:p>
    <w:p w:rsidR="00D252F9" w:rsidRDefault="00D252F9" w:rsidP="002A44BF">
      <w:pPr>
        <w:autoSpaceDE w:val="0"/>
        <w:autoSpaceDN w:val="0"/>
        <w:adjustRightInd w:val="0"/>
        <w:jc w:val="both"/>
        <w:rPr>
          <w:bCs/>
          <w:color w:val="000000"/>
          <w:sz w:val="28"/>
          <w:szCs w:val="28"/>
          <w:lang w:eastAsia="ru-RU"/>
        </w:rPr>
      </w:pPr>
    </w:p>
    <w:p w:rsidR="00D252F9" w:rsidRDefault="00D252F9" w:rsidP="002A44BF">
      <w:pPr>
        <w:autoSpaceDE w:val="0"/>
        <w:autoSpaceDN w:val="0"/>
        <w:adjustRightInd w:val="0"/>
        <w:jc w:val="both"/>
        <w:rPr>
          <w:bCs/>
          <w:color w:val="000000"/>
          <w:sz w:val="28"/>
          <w:szCs w:val="28"/>
          <w:lang w:eastAsia="ru-RU"/>
        </w:rPr>
      </w:pPr>
    </w:p>
    <w:p w:rsidR="00210062" w:rsidRDefault="00210062" w:rsidP="002A44BF">
      <w:pPr>
        <w:autoSpaceDE w:val="0"/>
        <w:autoSpaceDN w:val="0"/>
        <w:adjustRightInd w:val="0"/>
        <w:jc w:val="both"/>
        <w:rPr>
          <w:bCs/>
          <w:color w:val="000000"/>
          <w:sz w:val="28"/>
          <w:szCs w:val="28"/>
          <w:lang w:eastAsia="ru-RU"/>
        </w:rPr>
      </w:pPr>
    </w:p>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Default="002A44BF" w:rsidP="002A44BF">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210062" w:rsidRPr="00D00497" w:rsidRDefault="002A44BF" w:rsidP="00210062">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00210062">
        <w:rPr>
          <w:color w:val="000000"/>
          <w:sz w:val="28"/>
          <w:szCs w:val="28"/>
          <w:lang w:eastAsia="ru-RU"/>
        </w:rPr>
        <w:tab/>
        <w:t xml:space="preserve">                                                                                                             </w:t>
      </w:r>
      <w:r w:rsidR="00F77757">
        <w:rPr>
          <w:color w:val="000000"/>
          <w:sz w:val="28"/>
          <w:szCs w:val="28"/>
          <w:lang w:eastAsia="ru-RU"/>
        </w:rPr>
        <w:t xml:space="preserve">         </w:t>
      </w:r>
      <w:r w:rsidR="00210062">
        <w:rPr>
          <w:color w:val="000000"/>
          <w:sz w:val="28"/>
          <w:szCs w:val="28"/>
          <w:lang w:eastAsia="ru-RU"/>
        </w:rPr>
        <w:t xml:space="preserve">        </w:t>
      </w:r>
      <w:r>
        <w:rPr>
          <w:color w:val="000000"/>
          <w:sz w:val="28"/>
          <w:szCs w:val="28"/>
          <w:lang w:eastAsia="ru-RU"/>
        </w:rPr>
        <w:t xml:space="preserve"> </w:t>
      </w:r>
      <w:r w:rsidR="00210062">
        <w:rPr>
          <w:color w:val="000000"/>
          <w:sz w:val="28"/>
          <w:szCs w:val="28"/>
          <w:lang w:eastAsia="ru-RU"/>
        </w:rPr>
        <w:t xml:space="preserve">Л.В. </w:t>
      </w:r>
      <w:proofErr w:type="spellStart"/>
      <w:r w:rsidR="00210062">
        <w:rPr>
          <w:color w:val="000000"/>
          <w:sz w:val="28"/>
          <w:szCs w:val="28"/>
          <w:lang w:eastAsia="ru-RU"/>
        </w:rPr>
        <w:t>Бреева</w:t>
      </w:r>
      <w:proofErr w:type="spellEnd"/>
    </w:p>
    <w:p w:rsidR="0033406D" w:rsidRDefault="0033406D" w:rsidP="00D00497">
      <w:pPr>
        <w:autoSpaceDE w:val="0"/>
        <w:autoSpaceDN w:val="0"/>
        <w:adjustRightInd w:val="0"/>
        <w:ind w:right="-3118"/>
        <w:jc w:val="both"/>
        <w:rPr>
          <w:color w:val="000000"/>
          <w:sz w:val="28"/>
          <w:szCs w:val="28"/>
          <w:lang w:eastAsia="ru-RU"/>
        </w:rPr>
      </w:pPr>
    </w:p>
    <w:p w:rsidR="00442099" w:rsidRDefault="00442099"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F77757">
      <w:pPr>
        <w:jc w:val="both"/>
        <w:rPr>
          <w:sz w:val="26"/>
          <w:szCs w:val="26"/>
          <w:lang w:eastAsia="ru-RU"/>
        </w:rPr>
      </w:pPr>
    </w:p>
    <w:p w:rsidR="0033406D" w:rsidRDefault="0033406D" w:rsidP="00442099">
      <w:pPr>
        <w:ind w:firstLine="720"/>
        <w:jc w:val="both"/>
        <w:rPr>
          <w:sz w:val="26"/>
          <w:szCs w:val="26"/>
          <w:lang w:eastAsia="ru-RU"/>
        </w:rPr>
      </w:pPr>
    </w:p>
    <w:p w:rsidR="0033406D" w:rsidRDefault="0033406D" w:rsidP="00023D2C">
      <w:pPr>
        <w:jc w:val="both"/>
        <w:rPr>
          <w:sz w:val="26"/>
          <w:szCs w:val="26"/>
          <w:lang w:eastAsia="ru-RU"/>
        </w:rPr>
      </w:pPr>
    </w:p>
    <w:p w:rsidR="0033406D" w:rsidRDefault="0033406D" w:rsidP="00442099">
      <w:pPr>
        <w:ind w:firstLine="720"/>
        <w:jc w:val="both"/>
        <w:rPr>
          <w:sz w:val="26"/>
          <w:szCs w:val="26"/>
          <w:lang w:eastAsia="ru-RU"/>
        </w:rPr>
      </w:pPr>
    </w:p>
    <w:p w:rsidR="0033406D" w:rsidRPr="00442099" w:rsidRDefault="0033406D"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EA52C1" w:rsidP="00153AF4">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EA52C1" w:rsidRPr="00EA52C1">
        <w:rPr>
          <w:b/>
          <w:color w:val="000000"/>
          <w:sz w:val="28"/>
          <w:szCs w:val="28"/>
          <w:lang w:eastAsia="ru-RU"/>
        </w:rPr>
        <w:t xml:space="preserve"> </w:t>
      </w:r>
      <w:r w:rsidR="00A56560" w:rsidRPr="00A56560">
        <w:rPr>
          <w:b/>
          <w:sz w:val="28"/>
          <w:szCs w:val="28"/>
        </w:rPr>
        <w:t>«Развитие муниципальной службы в Рассветовском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4"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EA52C1"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00EA52C1" w:rsidRPr="00EA52C1">
        <w:rPr>
          <w:bCs/>
          <w:color w:val="000000"/>
          <w:sz w:val="28"/>
          <w:szCs w:val="28"/>
          <w:lang w:eastAsia="ru-RU"/>
        </w:rPr>
        <w:t>а(</w:t>
      </w:r>
      <w:proofErr w:type="gramEnd"/>
      <w:r w:rsidR="00EA52C1"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2"/>
      <w:bookmarkEnd w:id="4"/>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0F6EC3">
        <w:rPr>
          <w:bCs/>
          <w:color w:val="000000"/>
          <w:sz w:val="28"/>
          <w:szCs w:val="28"/>
          <w:lang w:eastAsia="ru-RU"/>
        </w:rPr>
        <w:t xml:space="preserve"> ежегодно в срок до 1 апреля </w:t>
      </w:r>
      <w:r w:rsidRPr="00EA52C1">
        <w:rPr>
          <w:bCs/>
          <w:color w:val="000000"/>
          <w:sz w:val="28"/>
          <w:szCs w:val="28"/>
          <w:lang w:eastAsia="ru-RU"/>
        </w:rPr>
        <w:t xml:space="preserve">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113"/>
      <w:bookmarkEnd w:id="5"/>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114"/>
      <w:bookmarkEnd w:id="6"/>
      <w:r w:rsidRPr="00EA52C1">
        <w:rPr>
          <w:bCs/>
          <w:color w:val="000000"/>
          <w:sz w:val="28"/>
          <w:szCs w:val="28"/>
          <w:lang w:eastAsia="ru-RU"/>
        </w:rPr>
        <w:lastRenderedPageBreak/>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115"/>
      <w:bookmarkEnd w:id="7"/>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5"/>
      <w:bookmarkEnd w:id="8"/>
      <w:r w:rsidRPr="00EA52C1">
        <w:rPr>
          <w:bCs/>
          <w:color w:val="000000"/>
          <w:sz w:val="28"/>
          <w:szCs w:val="28"/>
          <w:lang w:eastAsia="ru-RU"/>
        </w:rPr>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6"/>
      <w:bookmarkEnd w:id="9"/>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11" w:name="sub_7"/>
      <w:bookmarkEnd w:id="10"/>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12" w:name="sub_8"/>
      <w:bookmarkEnd w:id="11"/>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3" w:name="sub_116"/>
      <w:bookmarkEnd w:id="12"/>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3"/>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EA52C1" w:rsidRPr="00EA52C1" w:rsidRDefault="00EA52C1" w:rsidP="00EA52C1">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EA52C1" w:rsidRDefault="00EA52C1" w:rsidP="00EA52C1">
      <w:pPr>
        <w:autoSpaceDE w:val="0"/>
        <w:autoSpaceDN w:val="0"/>
        <w:adjustRightInd w:val="0"/>
        <w:jc w:val="both"/>
        <w:rPr>
          <w:bCs/>
          <w:color w:val="000000"/>
          <w:sz w:val="28"/>
          <w:szCs w:val="28"/>
          <w:lang w:eastAsia="ru-RU"/>
        </w:rPr>
        <w:sectPr w:rsidR="00EA52C1" w:rsidSect="00F77757">
          <w:headerReference w:type="default" r:id="rId18"/>
          <w:pgSz w:w="16838" w:h="11906" w:orient="landscape"/>
          <w:pgMar w:top="567" w:right="1134" w:bottom="709"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A56560" w:rsidP="00A56560">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C04D52">
        <w:rPr>
          <w:color w:val="000000"/>
          <w:sz w:val="28"/>
          <w:szCs w:val="28"/>
          <w:lang w:eastAsia="ru-RU"/>
        </w:rPr>
        <w:t xml:space="preserve">         </w:t>
      </w:r>
      <w:r>
        <w:rPr>
          <w:color w:val="000000"/>
          <w:sz w:val="28"/>
          <w:szCs w:val="28"/>
          <w:lang w:eastAsia="ru-RU"/>
        </w:rPr>
        <w:t xml:space="preserve">        </w:t>
      </w:r>
      <w:r w:rsidR="00D00497">
        <w:rPr>
          <w:color w:val="000000"/>
          <w:sz w:val="28"/>
          <w:szCs w:val="28"/>
          <w:lang w:eastAsia="ru-RU"/>
        </w:rPr>
        <w:t>Л.В. Бреева</w:t>
      </w: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Pr>
        <w:jc w:val="center"/>
        <w:rPr>
          <w:b/>
          <w:sz w:val="28"/>
          <w:szCs w:val="28"/>
        </w:rPr>
      </w:pPr>
      <w:r>
        <w:rPr>
          <w:b/>
          <w:sz w:val="28"/>
          <w:szCs w:val="28"/>
        </w:rPr>
        <w:lastRenderedPageBreak/>
        <w:t xml:space="preserve">ЛИСТ СОГЛАСОВАНИЯ </w:t>
      </w:r>
    </w:p>
    <w:p w:rsidR="00A570B1" w:rsidRPr="00A570B1" w:rsidRDefault="00A570B1" w:rsidP="00A570B1">
      <w:pPr>
        <w:jc w:val="center"/>
        <w:rPr>
          <w:sz w:val="28"/>
          <w:szCs w:val="28"/>
        </w:rPr>
      </w:pPr>
      <w:r w:rsidRPr="00A570B1">
        <w:rPr>
          <w:sz w:val="28"/>
          <w:szCs w:val="28"/>
        </w:rPr>
        <w:t>проекта постановления администрации</w:t>
      </w:r>
      <w:r>
        <w:rPr>
          <w:sz w:val="28"/>
          <w:szCs w:val="28"/>
        </w:rPr>
        <w:t xml:space="preserve"> </w:t>
      </w:r>
      <w:r w:rsidRPr="00A570B1">
        <w:rPr>
          <w:sz w:val="28"/>
          <w:szCs w:val="28"/>
        </w:rPr>
        <w:t>Рассветовского сельского поселения Староминского района от</w:t>
      </w:r>
      <w:proofErr w:type="gramStart"/>
      <w:r w:rsidRPr="00A570B1">
        <w:rPr>
          <w:sz w:val="28"/>
          <w:szCs w:val="28"/>
        </w:rPr>
        <w:t xml:space="preserve"> </w:t>
      </w:r>
      <w:r w:rsidR="00D62CBA">
        <w:rPr>
          <w:sz w:val="28"/>
          <w:szCs w:val="28"/>
        </w:rPr>
        <w:t>___________</w:t>
      </w:r>
      <w:r w:rsidR="00EA55C4">
        <w:rPr>
          <w:sz w:val="28"/>
          <w:szCs w:val="28"/>
        </w:rPr>
        <w:t xml:space="preserve"> </w:t>
      </w:r>
      <w:r w:rsidRPr="00A570B1">
        <w:rPr>
          <w:sz w:val="28"/>
          <w:szCs w:val="28"/>
        </w:rPr>
        <w:t xml:space="preserve">№ </w:t>
      </w:r>
      <w:r w:rsidR="00D62CBA">
        <w:rPr>
          <w:sz w:val="28"/>
          <w:szCs w:val="28"/>
        </w:rPr>
        <w:t>________</w:t>
      </w:r>
      <w:r w:rsidRPr="00A570B1">
        <w:rPr>
          <w:sz w:val="28"/>
          <w:szCs w:val="28"/>
        </w:rPr>
        <w:t xml:space="preserve"> О</w:t>
      </w:r>
      <w:proofErr w:type="gramEnd"/>
      <w:r w:rsidRPr="00A570B1">
        <w:rPr>
          <w:sz w:val="28"/>
          <w:szCs w:val="28"/>
        </w:rPr>
        <w:t>б утверждении муниципальной программы</w:t>
      </w:r>
      <w:r>
        <w:rPr>
          <w:sz w:val="28"/>
          <w:szCs w:val="28"/>
        </w:rPr>
        <w:t xml:space="preserve"> </w:t>
      </w:r>
      <w:r w:rsidRPr="00A570B1">
        <w:rPr>
          <w:sz w:val="28"/>
          <w:szCs w:val="28"/>
          <w:lang w:eastAsia="ru-RU"/>
        </w:rPr>
        <w:t>«Развитие муниципальной службы в Рассветовском сельском поселении Староминского района»</w:t>
      </w:r>
    </w:p>
    <w:p w:rsidR="00A570B1" w:rsidRPr="00A570B1" w:rsidRDefault="00A570B1" w:rsidP="00A570B1">
      <w:pPr>
        <w:jc w:val="center"/>
        <w:rPr>
          <w:sz w:val="28"/>
          <w:szCs w:val="28"/>
        </w:rPr>
      </w:pPr>
    </w:p>
    <w:p w:rsidR="00A570B1" w:rsidRDefault="00A570B1" w:rsidP="00A570B1">
      <w:pPr>
        <w:jc w:val="both"/>
        <w:rPr>
          <w:bCs/>
          <w:sz w:val="28"/>
          <w:szCs w:val="28"/>
        </w:rPr>
      </w:pPr>
    </w:p>
    <w:p w:rsidR="00A570B1" w:rsidRDefault="00A570B1" w:rsidP="00A570B1">
      <w:pPr>
        <w:jc w:val="both"/>
        <w:rPr>
          <w:bCs/>
          <w:sz w:val="28"/>
          <w:szCs w:val="28"/>
        </w:rPr>
      </w:pPr>
      <w:r>
        <w:rPr>
          <w:bCs/>
          <w:sz w:val="28"/>
          <w:szCs w:val="28"/>
        </w:rPr>
        <w:t>Проект подготовлен: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6875" w:type="pct"/>
        <w:tblLook w:val="01E0" w:firstRow="1" w:lastRow="1" w:firstColumn="1" w:lastColumn="1" w:noHBand="0" w:noVBand="0"/>
      </w:tblPr>
      <w:tblGrid>
        <w:gridCol w:w="9744"/>
        <w:gridCol w:w="3805"/>
      </w:tblGrid>
      <w:tr w:rsidR="00A570B1" w:rsidTr="00EE26FA">
        <w:tc>
          <w:tcPr>
            <w:tcW w:w="3596" w:type="pct"/>
            <w:hideMark/>
          </w:tcPr>
          <w:p w:rsidR="00A570B1" w:rsidRDefault="00A570B1" w:rsidP="00EE26FA">
            <w:pPr>
              <w:ind w:right="-3697"/>
              <w:rPr>
                <w:bCs/>
                <w:sz w:val="28"/>
                <w:szCs w:val="28"/>
              </w:rPr>
            </w:pPr>
            <w:r>
              <w:rPr>
                <w:bCs/>
                <w:sz w:val="28"/>
                <w:szCs w:val="28"/>
              </w:rPr>
              <w:t xml:space="preserve">Рассветовского сельского поселения </w:t>
            </w:r>
          </w:p>
          <w:p w:rsidR="00A570B1" w:rsidRDefault="00A570B1" w:rsidP="00EE26FA">
            <w:pPr>
              <w:ind w:right="-3697"/>
              <w:rPr>
                <w:bCs/>
                <w:sz w:val="28"/>
                <w:szCs w:val="28"/>
              </w:rPr>
            </w:pPr>
            <w:r>
              <w:rPr>
                <w:bCs/>
                <w:sz w:val="28"/>
                <w:szCs w:val="28"/>
              </w:rPr>
              <w:t xml:space="preserve">Староминского  района                                                          Л.В. </w:t>
            </w:r>
            <w:proofErr w:type="spellStart"/>
            <w:r>
              <w:rPr>
                <w:bCs/>
                <w:sz w:val="28"/>
                <w:szCs w:val="28"/>
              </w:rPr>
              <w:t>Бреева</w:t>
            </w:r>
            <w:proofErr w:type="spellEnd"/>
            <w:r>
              <w:rPr>
                <w:bCs/>
                <w:sz w:val="28"/>
                <w:szCs w:val="28"/>
              </w:rPr>
              <w:t xml:space="preserve">      </w:t>
            </w:r>
          </w:p>
        </w:tc>
        <w:tc>
          <w:tcPr>
            <w:tcW w:w="1404" w:type="pct"/>
            <w:hideMark/>
          </w:tcPr>
          <w:p w:rsidR="00A570B1" w:rsidRDefault="00A570B1" w:rsidP="00EE26FA">
            <w:pPr>
              <w:ind w:firstLine="1780"/>
              <w:jc w:val="right"/>
              <w:rPr>
                <w:bCs/>
                <w:sz w:val="28"/>
                <w:szCs w:val="28"/>
              </w:rPr>
            </w:pPr>
            <w:r>
              <w:rPr>
                <w:bCs/>
                <w:sz w:val="28"/>
                <w:szCs w:val="28"/>
              </w:rPr>
              <w:t xml:space="preserve">Е.Н. Коркишко  </w:t>
            </w:r>
          </w:p>
        </w:tc>
      </w:tr>
    </w:tbl>
    <w:p w:rsidR="00A570B1" w:rsidRDefault="00A570B1" w:rsidP="00A570B1">
      <w:pPr>
        <w:rPr>
          <w:color w:val="993300"/>
          <w:sz w:val="28"/>
          <w:szCs w:val="28"/>
        </w:rPr>
      </w:pPr>
    </w:p>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EE26FA">
        <w:tc>
          <w:tcPr>
            <w:tcW w:w="3625" w:type="pct"/>
            <w:hideMark/>
          </w:tcPr>
          <w:p w:rsidR="00A570B1" w:rsidRDefault="00A570B1" w:rsidP="00EE26FA">
            <w:pPr>
              <w:rPr>
                <w:bCs/>
                <w:sz w:val="28"/>
                <w:szCs w:val="28"/>
              </w:rPr>
            </w:pPr>
            <w:r>
              <w:rPr>
                <w:bCs/>
                <w:sz w:val="28"/>
                <w:szCs w:val="28"/>
              </w:rPr>
              <w:t xml:space="preserve">Рассветовского сельского поселения </w:t>
            </w:r>
          </w:p>
          <w:p w:rsidR="00A570B1" w:rsidRDefault="00A570B1" w:rsidP="00EE26FA">
            <w:pPr>
              <w:ind w:right="-533"/>
              <w:rPr>
                <w:bCs/>
                <w:sz w:val="28"/>
                <w:szCs w:val="28"/>
              </w:rPr>
            </w:pPr>
            <w:r>
              <w:rPr>
                <w:bCs/>
                <w:sz w:val="28"/>
                <w:szCs w:val="28"/>
              </w:rPr>
              <w:t xml:space="preserve">Староминского района                                                              Д.Д. </w:t>
            </w:r>
            <w:proofErr w:type="spellStart"/>
            <w:r>
              <w:rPr>
                <w:bCs/>
                <w:sz w:val="28"/>
                <w:szCs w:val="28"/>
              </w:rPr>
              <w:t>Челидзе</w:t>
            </w:r>
            <w:proofErr w:type="spellEnd"/>
          </w:p>
        </w:tc>
        <w:tc>
          <w:tcPr>
            <w:tcW w:w="1375" w:type="pct"/>
            <w:hideMark/>
          </w:tcPr>
          <w:p w:rsidR="00A570B1" w:rsidRDefault="00A570B1" w:rsidP="00EE26F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EE26FA">
        <w:tc>
          <w:tcPr>
            <w:tcW w:w="3625" w:type="pct"/>
            <w:hideMark/>
          </w:tcPr>
          <w:p w:rsidR="00A570B1" w:rsidRDefault="00A570B1" w:rsidP="00EE26FA">
            <w:pPr>
              <w:rPr>
                <w:bCs/>
                <w:sz w:val="28"/>
                <w:szCs w:val="28"/>
              </w:rPr>
            </w:pPr>
            <w:r>
              <w:rPr>
                <w:bCs/>
                <w:sz w:val="28"/>
                <w:szCs w:val="28"/>
              </w:rPr>
              <w:t xml:space="preserve">Рассветовского сельского поселения </w:t>
            </w:r>
          </w:p>
          <w:p w:rsidR="00A570B1" w:rsidRDefault="00A570B1" w:rsidP="00EE26FA">
            <w:pPr>
              <w:ind w:right="-533"/>
              <w:rPr>
                <w:bCs/>
                <w:sz w:val="28"/>
                <w:szCs w:val="28"/>
              </w:rPr>
            </w:pPr>
            <w:r>
              <w:rPr>
                <w:bCs/>
                <w:sz w:val="28"/>
                <w:szCs w:val="28"/>
              </w:rPr>
              <w:t>Староминского района                                                              И.В. Колчина</w:t>
            </w:r>
          </w:p>
        </w:tc>
        <w:tc>
          <w:tcPr>
            <w:tcW w:w="1375" w:type="pct"/>
            <w:hideMark/>
          </w:tcPr>
          <w:p w:rsidR="00A570B1" w:rsidRDefault="00A570B1" w:rsidP="00EE26F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FC" w:rsidRDefault="00C831FC">
      <w:r>
        <w:separator/>
      </w:r>
    </w:p>
  </w:endnote>
  <w:endnote w:type="continuationSeparator" w:id="0">
    <w:p w:rsidR="00C831FC" w:rsidRDefault="00C8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A2B6A" w:rsidRDefault="008A2B6A" w:rsidP="008D248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f0"/>
      <w:framePr w:wrap="around" w:vAnchor="text" w:hAnchor="margin" w:xAlign="right" w:y="1"/>
      <w:rPr>
        <w:rStyle w:val="af"/>
      </w:rPr>
    </w:pPr>
  </w:p>
  <w:p w:rsidR="008A2B6A" w:rsidRDefault="008A2B6A" w:rsidP="008D248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A2B6A" w:rsidRDefault="008A2B6A">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0B224B" w:rsidRDefault="008A2B6A" w:rsidP="00442099">
    <w:pPr>
      <w:pStyle w:val="af0"/>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FC" w:rsidRDefault="00C831FC">
      <w:r>
        <w:separator/>
      </w:r>
    </w:p>
  </w:footnote>
  <w:footnote w:type="continuationSeparator" w:id="0">
    <w:p w:rsidR="00C831FC" w:rsidRDefault="00C83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A2B6A" w:rsidRDefault="008A2B6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d"/>
      <w:jc w:val="center"/>
    </w:pPr>
  </w:p>
  <w:p w:rsidR="008A2B6A" w:rsidRDefault="008A2B6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d"/>
    </w:pPr>
  </w:p>
  <w:p w:rsidR="008A2B6A" w:rsidRDefault="008A2B6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7323C8" w:rsidRDefault="008A2B6A">
    <w:pPr>
      <w:pStyle w:val="ad"/>
      <w:jc w:val="center"/>
      <w:rPr>
        <w:sz w:val="24"/>
      </w:rPr>
    </w:pPr>
    <w:r w:rsidRPr="007323C8">
      <w:rPr>
        <w:sz w:val="24"/>
      </w:rPr>
      <w:fldChar w:fldCharType="begin"/>
    </w:r>
    <w:r w:rsidRPr="007323C8">
      <w:rPr>
        <w:sz w:val="24"/>
      </w:rPr>
      <w:instrText>PAGE   \* MERGEFORMAT</w:instrText>
    </w:r>
    <w:r w:rsidRPr="007323C8">
      <w:rPr>
        <w:sz w:val="24"/>
      </w:rPr>
      <w:fldChar w:fldCharType="separate"/>
    </w:r>
    <w:r w:rsidR="003A3B4C">
      <w:rPr>
        <w:noProof/>
        <w:sz w:val="24"/>
      </w:rPr>
      <w:t>4</w:t>
    </w:r>
    <w:r w:rsidRPr="007323C8">
      <w:rPr>
        <w:sz w:val="24"/>
      </w:rPr>
      <w:fldChar w:fldCharType="end"/>
    </w:r>
  </w:p>
  <w:p w:rsidR="008A2B6A" w:rsidRPr="007323C8" w:rsidRDefault="008A2B6A">
    <w:pPr>
      <w:pStyle w:val="ad"/>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F671C7" w:rsidRDefault="008A2B6A">
    <w:pPr>
      <w:pStyle w:val="ad"/>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3A3B4C">
      <w:rPr>
        <w:noProof/>
        <w:sz w:val="24"/>
      </w:rPr>
      <w:t>15</w:t>
    </w:r>
    <w:r w:rsidRPr="00F671C7">
      <w:rPr>
        <w:sz w:val="24"/>
      </w:rPr>
      <w:fldChar w:fldCharType="end"/>
    </w:r>
  </w:p>
  <w:p w:rsidR="008A2B6A" w:rsidRDefault="008A2B6A" w:rsidP="00442099">
    <w:pPr>
      <w:pStyle w:val="ad"/>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03ABE"/>
    <w:rsid w:val="0001260A"/>
    <w:rsid w:val="00023D2C"/>
    <w:rsid w:val="00025289"/>
    <w:rsid w:val="00061692"/>
    <w:rsid w:val="0006250D"/>
    <w:rsid w:val="000703F1"/>
    <w:rsid w:val="00082658"/>
    <w:rsid w:val="0008718A"/>
    <w:rsid w:val="000B0F2C"/>
    <w:rsid w:val="000B16B0"/>
    <w:rsid w:val="000B6A58"/>
    <w:rsid w:val="000D2A83"/>
    <w:rsid w:val="000D2ACE"/>
    <w:rsid w:val="000F6EC3"/>
    <w:rsid w:val="00153AF4"/>
    <w:rsid w:val="00155323"/>
    <w:rsid w:val="001C105D"/>
    <w:rsid w:val="001D2A4B"/>
    <w:rsid w:val="001D7AFC"/>
    <w:rsid w:val="001F359C"/>
    <w:rsid w:val="002007BD"/>
    <w:rsid w:val="00204715"/>
    <w:rsid w:val="00206FE7"/>
    <w:rsid w:val="00207A0B"/>
    <w:rsid w:val="00210062"/>
    <w:rsid w:val="002101FD"/>
    <w:rsid w:val="00230E78"/>
    <w:rsid w:val="002330DD"/>
    <w:rsid w:val="00237881"/>
    <w:rsid w:val="00241812"/>
    <w:rsid w:val="0024645A"/>
    <w:rsid w:val="002525B2"/>
    <w:rsid w:val="00267700"/>
    <w:rsid w:val="002709DB"/>
    <w:rsid w:val="002879FB"/>
    <w:rsid w:val="002A44BF"/>
    <w:rsid w:val="002C4186"/>
    <w:rsid w:val="002D394D"/>
    <w:rsid w:val="00322110"/>
    <w:rsid w:val="00333A55"/>
    <w:rsid w:val="0033406D"/>
    <w:rsid w:val="003A3B4C"/>
    <w:rsid w:val="003C0097"/>
    <w:rsid w:val="003E3537"/>
    <w:rsid w:val="0040169C"/>
    <w:rsid w:val="00414230"/>
    <w:rsid w:val="004153F3"/>
    <w:rsid w:val="00420B84"/>
    <w:rsid w:val="00423903"/>
    <w:rsid w:val="00423990"/>
    <w:rsid w:val="00426207"/>
    <w:rsid w:val="00442099"/>
    <w:rsid w:val="004529DA"/>
    <w:rsid w:val="004610C7"/>
    <w:rsid w:val="004811B2"/>
    <w:rsid w:val="00482144"/>
    <w:rsid w:val="00490092"/>
    <w:rsid w:val="0049556A"/>
    <w:rsid w:val="004A6FE4"/>
    <w:rsid w:val="004B53BF"/>
    <w:rsid w:val="004C77F8"/>
    <w:rsid w:val="004D3672"/>
    <w:rsid w:val="004E694F"/>
    <w:rsid w:val="005034FB"/>
    <w:rsid w:val="00511041"/>
    <w:rsid w:val="00522A98"/>
    <w:rsid w:val="005239A5"/>
    <w:rsid w:val="00527E7C"/>
    <w:rsid w:val="00541077"/>
    <w:rsid w:val="0054581A"/>
    <w:rsid w:val="00551670"/>
    <w:rsid w:val="005B2DB4"/>
    <w:rsid w:val="005C43F2"/>
    <w:rsid w:val="005C5A73"/>
    <w:rsid w:val="006631DF"/>
    <w:rsid w:val="00675540"/>
    <w:rsid w:val="0069344F"/>
    <w:rsid w:val="006968F2"/>
    <w:rsid w:val="006C2C05"/>
    <w:rsid w:val="006E38D3"/>
    <w:rsid w:val="00706BD7"/>
    <w:rsid w:val="00707861"/>
    <w:rsid w:val="007109C0"/>
    <w:rsid w:val="007301D6"/>
    <w:rsid w:val="0074223D"/>
    <w:rsid w:val="00750F51"/>
    <w:rsid w:val="0075329F"/>
    <w:rsid w:val="0077323F"/>
    <w:rsid w:val="00784B2C"/>
    <w:rsid w:val="00793F4C"/>
    <w:rsid w:val="007B4099"/>
    <w:rsid w:val="007E1542"/>
    <w:rsid w:val="007F1C3F"/>
    <w:rsid w:val="007F248B"/>
    <w:rsid w:val="008004FE"/>
    <w:rsid w:val="00800C5C"/>
    <w:rsid w:val="00817D79"/>
    <w:rsid w:val="0084379E"/>
    <w:rsid w:val="00847530"/>
    <w:rsid w:val="00873ECC"/>
    <w:rsid w:val="008842AA"/>
    <w:rsid w:val="00890938"/>
    <w:rsid w:val="00896B92"/>
    <w:rsid w:val="008A2B6A"/>
    <w:rsid w:val="008B4292"/>
    <w:rsid w:val="008B42C2"/>
    <w:rsid w:val="008D2480"/>
    <w:rsid w:val="008D5AE7"/>
    <w:rsid w:val="008D5B23"/>
    <w:rsid w:val="008E0D4B"/>
    <w:rsid w:val="00940F6A"/>
    <w:rsid w:val="00942713"/>
    <w:rsid w:val="00950134"/>
    <w:rsid w:val="0095356E"/>
    <w:rsid w:val="00957142"/>
    <w:rsid w:val="00965397"/>
    <w:rsid w:val="0096575E"/>
    <w:rsid w:val="00985829"/>
    <w:rsid w:val="00987597"/>
    <w:rsid w:val="009951BE"/>
    <w:rsid w:val="009F6A4C"/>
    <w:rsid w:val="00A00F5B"/>
    <w:rsid w:val="00A01B68"/>
    <w:rsid w:val="00A02D60"/>
    <w:rsid w:val="00A1439A"/>
    <w:rsid w:val="00A17CF2"/>
    <w:rsid w:val="00A17EE4"/>
    <w:rsid w:val="00A215E8"/>
    <w:rsid w:val="00A22C55"/>
    <w:rsid w:val="00A300BA"/>
    <w:rsid w:val="00A3100F"/>
    <w:rsid w:val="00A53D0B"/>
    <w:rsid w:val="00A56560"/>
    <w:rsid w:val="00A56B4C"/>
    <w:rsid w:val="00A570B1"/>
    <w:rsid w:val="00A627B7"/>
    <w:rsid w:val="00A63CB6"/>
    <w:rsid w:val="00A94BFA"/>
    <w:rsid w:val="00AA33F4"/>
    <w:rsid w:val="00AB599B"/>
    <w:rsid w:val="00AE131E"/>
    <w:rsid w:val="00AE57B4"/>
    <w:rsid w:val="00B05E8D"/>
    <w:rsid w:val="00B0704A"/>
    <w:rsid w:val="00B3102A"/>
    <w:rsid w:val="00B600AE"/>
    <w:rsid w:val="00B646B5"/>
    <w:rsid w:val="00B7018B"/>
    <w:rsid w:val="00B8431B"/>
    <w:rsid w:val="00B876C3"/>
    <w:rsid w:val="00BA7638"/>
    <w:rsid w:val="00BC7769"/>
    <w:rsid w:val="00BD3149"/>
    <w:rsid w:val="00BD4295"/>
    <w:rsid w:val="00BF061C"/>
    <w:rsid w:val="00C004DA"/>
    <w:rsid w:val="00C0060E"/>
    <w:rsid w:val="00C04D52"/>
    <w:rsid w:val="00C05B32"/>
    <w:rsid w:val="00C12600"/>
    <w:rsid w:val="00C134AE"/>
    <w:rsid w:val="00C2322D"/>
    <w:rsid w:val="00C46E45"/>
    <w:rsid w:val="00C71D0D"/>
    <w:rsid w:val="00C831FC"/>
    <w:rsid w:val="00C933D5"/>
    <w:rsid w:val="00CD3B09"/>
    <w:rsid w:val="00D00497"/>
    <w:rsid w:val="00D038B6"/>
    <w:rsid w:val="00D06586"/>
    <w:rsid w:val="00D147F3"/>
    <w:rsid w:val="00D16724"/>
    <w:rsid w:val="00D2041F"/>
    <w:rsid w:val="00D252F9"/>
    <w:rsid w:val="00D309F3"/>
    <w:rsid w:val="00D36631"/>
    <w:rsid w:val="00D62CBA"/>
    <w:rsid w:val="00D76BFF"/>
    <w:rsid w:val="00D82D66"/>
    <w:rsid w:val="00D86871"/>
    <w:rsid w:val="00D92637"/>
    <w:rsid w:val="00D9526B"/>
    <w:rsid w:val="00D95695"/>
    <w:rsid w:val="00D95B63"/>
    <w:rsid w:val="00DA509E"/>
    <w:rsid w:val="00DB0A3D"/>
    <w:rsid w:val="00DB78AD"/>
    <w:rsid w:val="00DC37CD"/>
    <w:rsid w:val="00DD4B14"/>
    <w:rsid w:val="00DF13B6"/>
    <w:rsid w:val="00DF5059"/>
    <w:rsid w:val="00E1768D"/>
    <w:rsid w:val="00E2385F"/>
    <w:rsid w:val="00E321E4"/>
    <w:rsid w:val="00E35F72"/>
    <w:rsid w:val="00E36070"/>
    <w:rsid w:val="00E41B9F"/>
    <w:rsid w:val="00E47828"/>
    <w:rsid w:val="00E56BA2"/>
    <w:rsid w:val="00E61FFA"/>
    <w:rsid w:val="00E747FC"/>
    <w:rsid w:val="00E952A3"/>
    <w:rsid w:val="00EA1F36"/>
    <w:rsid w:val="00EA52C1"/>
    <w:rsid w:val="00EA55C4"/>
    <w:rsid w:val="00EC6864"/>
    <w:rsid w:val="00ED03FE"/>
    <w:rsid w:val="00EE26FA"/>
    <w:rsid w:val="00F01394"/>
    <w:rsid w:val="00F10BAC"/>
    <w:rsid w:val="00F11785"/>
    <w:rsid w:val="00F2723F"/>
    <w:rsid w:val="00F274FB"/>
    <w:rsid w:val="00F309D0"/>
    <w:rsid w:val="00F32FE7"/>
    <w:rsid w:val="00F3676C"/>
    <w:rsid w:val="00F71857"/>
    <w:rsid w:val="00F77757"/>
    <w:rsid w:val="00F80BB6"/>
    <w:rsid w:val="00FA356D"/>
    <w:rsid w:val="00FA5AD7"/>
    <w:rsid w:val="00FB1037"/>
    <w:rsid w:val="00FD489A"/>
    <w:rsid w:val="00FE0A7F"/>
    <w:rsid w:val="00FE1E01"/>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E9B7-84D1-4AB1-9797-803CFA7A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1</Pages>
  <Words>5636</Words>
  <Characters>32127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92</cp:revision>
  <cp:lastPrinted>2020-10-01T12:53:00Z</cp:lastPrinted>
  <dcterms:created xsi:type="dcterms:W3CDTF">2015-09-29T05:19:00Z</dcterms:created>
  <dcterms:modified xsi:type="dcterms:W3CDTF">2020-10-01T13:00:00Z</dcterms:modified>
</cp:coreProperties>
</file>