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39" w:rsidRPr="00AD4739" w:rsidRDefault="00AD4739" w:rsidP="00AD4739">
      <w:pPr>
        <w:rPr>
          <w:bCs/>
          <w:color w:val="26282F"/>
          <w:sz w:val="32"/>
          <w:szCs w:val="32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</w:t>
      </w:r>
      <w:r w:rsidRPr="00775B87">
        <w:rPr>
          <w:bCs/>
          <w:noProof/>
          <w:color w:val="26282F"/>
          <w:sz w:val="28"/>
          <w:szCs w:val="28"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26282F"/>
          <w:sz w:val="28"/>
          <w:szCs w:val="28"/>
        </w:rPr>
        <w:t xml:space="preserve">                           </w:t>
      </w:r>
    </w:p>
    <w:p w:rsidR="00AD4739" w:rsidRPr="00946991" w:rsidRDefault="00AD4739" w:rsidP="00AD4739">
      <w:pPr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</w:p>
    <w:p w:rsidR="00AD4739" w:rsidRPr="00946991" w:rsidRDefault="00AD4739" w:rsidP="00AD4739">
      <w:pPr>
        <w:jc w:val="center"/>
        <w:rPr>
          <w:b/>
          <w:sz w:val="28"/>
          <w:szCs w:val="28"/>
        </w:rPr>
      </w:pPr>
    </w:p>
    <w:p w:rsidR="00AD4739" w:rsidRPr="00946991" w:rsidRDefault="00AD4739" w:rsidP="00AD4739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</w:p>
    <w:p w:rsidR="00AD4739" w:rsidRDefault="00AD4739" w:rsidP="00AD4739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>СТАРОМИНСКОГО РАЙ</w:t>
      </w:r>
      <w:r>
        <w:rPr>
          <w:b/>
          <w:sz w:val="28"/>
          <w:szCs w:val="28"/>
        </w:rPr>
        <w:t>НА</w:t>
      </w:r>
    </w:p>
    <w:p w:rsidR="00AD4739" w:rsidRDefault="00AD4739" w:rsidP="00AD4739">
      <w:pPr>
        <w:jc w:val="center"/>
        <w:rPr>
          <w:b/>
          <w:sz w:val="28"/>
          <w:szCs w:val="28"/>
        </w:rPr>
      </w:pPr>
    </w:p>
    <w:p w:rsidR="00AD4739" w:rsidRPr="00AD4739" w:rsidRDefault="00070499" w:rsidP="00AD473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от 11.11.2019</w:t>
      </w:r>
      <w:r w:rsidR="00C932E1">
        <w:rPr>
          <w:sz w:val="28"/>
          <w:szCs w:val="28"/>
        </w:rPr>
        <w:t xml:space="preserve">            </w:t>
      </w:r>
      <w:r w:rsidR="00AD473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AD4739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42493A">
        <w:rPr>
          <w:sz w:val="28"/>
          <w:szCs w:val="28"/>
        </w:rPr>
        <w:t>3</w:t>
      </w:r>
    </w:p>
    <w:p w:rsidR="00AD4739" w:rsidRDefault="00AD4739" w:rsidP="00AD4739">
      <w:pPr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AD4739" w:rsidRDefault="00AD4739" w:rsidP="00AD4739">
      <w:pPr>
        <w:jc w:val="center"/>
        <w:rPr>
          <w:sz w:val="28"/>
          <w:szCs w:val="28"/>
        </w:rPr>
      </w:pPr>
    </w:p>
    <w:p w:rsidR="00AD4739" w:rsidRPr="00B803A5" w:rsidRDefault="00AD4739" w:rsidP="00AD4739">
      <w:pPr>
        <w:rPr>
          <w:sz w:val="28"/>
          <w:szCs w:val="28"/>
        </w:rPr>
      </w:pPr>
    </w:p>
    <w:p w:rsidR="00AD4739" w:rsidRPr="00946991" w:rsidRDefault="00AD4739" w:rsidP="00AD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от 06.11.2018г. № 103 «</w:t>
      </w:r>
      <w:r w:rsidRPr="00946991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946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Рассветовского сельского поселения</w:t>
      </w:r>
      <w:r w:rsidRPr="00946991">
        <w:rPr>
          <w:b/>
          <w:sz w:val="28"/>
          <w:szCs w:val="28"/>
        </w:rPr>
        <w:t xml:space="preserve"> </w:t>
      </w: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>
        <w:rPr>
          <w:b/>
          <w:sz w:val="28"/>
          <w:szCs w:val="28"/>
          <w:lang w:eastAsia="ar-SA"/>
        </w:rPr>
        <w:t xml:space="preserve">в </w:t>
      </w:r>
      <w:proofErr w:type="spellStart"/>
      <w:r>
        <w:rPr>
          <w:b/>
          <w:sz w:val="28"/>
          <w:szCs w:val="28"/>
          <w:lang w:eastAsia="ar-SA"/>
        </w:rPr>
        <w:t>Рассветов</w:t>
      </w:r>
      <w:r w:rsidRPr="00E72478">
        <w:rPr>
          <w:b/>
          <w:sz w:val="28"/>
          <w:szCs w:val="28"/>
          <w:lang w:eastAsia="ar-SA"/>
        </w:rPr>
        <w:t>ском</w:t>
      </w:r>
      <w:proofErr w:type="spellEnd"/>
      <w:r w:rsidRPr="00E72478">
        <w:rPr>
          <w:b/>
          <w:sz w:val="28"/>
          <w:szCs w:val="28"/>
          <w:lang w:eastAsia="ar-SA"/>
        </w:rPr>
        <w:t xml:space="preserve"> сельском поселении Староминского района</w:t>
      </w:r>
      <w:r w:rsidRPr="00E72478">
        <w:rPr>
          <w:b/>
          <w:sz w:val="28"/>
          <w:szCs w:val="28"/>
        </w:rPr>
        <w:t>»</w:t>
      </w:r>
    </w:p>
    <w:p w:rsidR="00AD4739" w:rsidRDefault="00AD4739" w:rsidP="00AD47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4739" w:rsidRDefault="00AD4739" w:rsidP="00AD47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4739" w:rsidRPr="00946991" w:rsidRDefault="00AD4739" w:rsidP="00AD47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4739" w:rsidRDefault="00AD4739" w:rsidP="00AD4739">
      <w:pPr>
        <w:ind w:firstLine="708"/>
        <w:jc w:val="both"/>
        <w:rPr>
          <w:sz w:val="28"/>
          <w:szCs w:val="28"/>
        </w:rPr>
      </w:pPr>
      <w:r w:rsidRPr="008A0142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района,  утвержденного постановлением администрации </w:t>
      </w:r>
      <w:r>
        <w:rPr>
          <w:sz w:val="28"/>
          <w:szCs w:val="28"/>
        </w:rPr>
        <w:t xml:space="preserve">Рассветовского сельского </w:t>
      </w:r>
      <w:proofErr w:type="gramStart"/>
      <w:r>
        <w:rPr>
          <w:sz w:val="28"/>
          <w:szCs w:val="28"/>
        </w:rPr>
        <w:t>поселения</w:t>
      </w:r>
      <w:r w:rsidRPr="008A0142">
        <w:rPr>
          <w:sz w:val="28"/>
          <w:szCs w:val="28"/>
        </w:rPr>
        <w:t xml:space="preserve"> Староминского района </w:t>
      </w:r>
      <w:r>
        <w:rPr>
          <w:sz w:val="28"/>
          <w:szCs w:val="28"/>
        </w:rPr>
        <w:t>утвержденного п</w:t>
      </w:r>
      <w:r w:rsidRPr="00BD59E3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Pr="00B803A5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</w:t>
      </w:r>
      <w:proofErr w:type="gramEnd"/>
      <w:r w:rsidRPr="007C3A5E">
        <w:rPr>
          <w:sz w:val="28"/>
          <w:szCs w:val="28"/>
        </w:rPr>
        <w:t xml:space="preserve">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>, руководствуясь статьей 31 Устава Рассветов</w:t>
      </w:r>
      <w:r w:rsidRPr="008A0142">
        <w:rPr>
          <w:sz w:val="28"/>
          <w:szCs w:val="28"/>
        </w:rPr>
        <w:t xml:space="preserve">ского сельского поселения Староминского района,  </w:t>
      </w:r>
    </w:p>
    <w:p w:rsidR="00AD4739" w:rsidRPr="008A0142" w:rsidRDefault="00AD4739" w:rsidP="00AD4739">
      <w:pPr>
        <w:jc w:val="both"/>
        <w:rPr>
          <w:sz w:val="28"/>
          <w:szCs w:val="28"/>
        </w:rPr>
      </w:pPr>
      <w:proofErr w:type="spellStart"/>
      <w:proofErr w:type="gramStart"/>
      <w:r w:rsidRPr="008A0142">
        <w:rPr>
          <w:sz w:val="28"/>
          <w:szCs w:val="28"/>
        </w:rPr>
        <w:t>п</w:t>
      </w:r>
      <w:proofErr w:type="spellEnd"/>
      <w:proofErr w:type="gramEnd"/>
      <w:r w:rsidRPr="008A0142">
        <w:rPr>
          <w:sz w:val="28"/>
          <w:szCs w:val="28"/>
        </w:rPr>
        <w:t xml:space="preserve"> о с т а </w:t>
      </w:r>
      <w:proofErr w:type="spellStart"/>
      <w:r w:rsidRPr="008A0142">
        <w:rPr>
          <w:sz w:val="28"/>
          <w:szCs w:val="28"/>
        </w:rPr>
        <w:t>н</w:t>
      </w:r>
      <w:proofErr w:type="spellEnd"/>
      <w:r w:rsidRPr="008A0142">
        <w:rPr>
          <w:sz w:val="28"/>
          <w:szCs w:val="28"/>
        </w:rPr>
        <w:t xml:space="preserve"> о в л я ю:</w:t>
      </w:r>
    </w:p>
    <w:p w:rsidR="00A8735F" w:rsidRDefault="00AD4739" w:rsidP="00A8735F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A8735F" w:rsidRPr="00A8735F">
        <w:rPr>
          <w:sz w:val="28"/>
          <w:szCs w:val="28"/>
        </w:rPr>
        <w:t xml:space="preserve"> </w:t>
      </w:r>
      <w:r w:rsidR="00A8735F">
        <w:rPr>
          <w:sz w:val="28"/>
          <w:szCs w:val="28"/>
        </w:rPr>
        <w:t>Внести следующие изменения в муниципальную программу Рассветовского сельского поселения Староминского района «</w:t>
      </w:r>
      <w:r w:rsidR="00A8735F" w:rsidRPr="00AD4739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="00A8735F" w:rsidRPr="00AD4739">
        <w:rPr>
          <w:sz w:val="28"/>
          <w:szCs w:val="28"/>
          <w:lang w:eastAsia="ar-SA"/>
        </w:rPr>
        <w:t>Рассветовском</w:t>
      </w:r>
      <w:proofErr w:type="spellEnd"/>
      <w:r w:rsidR="00A8735F" w:rsidRPr="00AD4739">
        <w:rPr>
          <w:sz w:val="28"/>
          <w:szCs w:val="28"/>
          <w:lang w:eastAsia="ar-SA"/>
        </w:rPr>
        <w:t xml:space="preserve"> сельском поселении Староминского района</w:t>
      </w:r>
      <w:r w:rsidR="00A8735F">
        <w:rPr>
          <w:sz w:val="28"/>
          <w:szCs w:val="28"/>
        </w:rPr>
        <w:t xml:space="preserve">» (далее </w:t>
      </w:r>
      <w:proofErr w:type="gramStart"/>
      <w:r w:rsidR="00A8735F">
        <w:rPr>
          <w:sz w:val="28"/>
          <w:szCs w:val="28"/>
        </w:rPr>
        <w:t>–П</w:t>
      </w:r>
      <w:proofErr w:type="gramEnd"/>
      <w:r w:rsidR="00A8735F">
        <w:rPr>
          <w:sz w:val="28"/>
          <w:szCs w:val="28"/>
        </w:rPr>
        <w:t xml:space="preserve">рограмма), утвержденную постановлением администрации Рассветовского сельского поселения Староминского района от 06.11.2018г. №103 «Об утверждении муниципальной программы </w:t>
      </w:r>
      <w:r w:rsidR="00A8735F">
        <w:rPr>
          <w:sz w:val="28"/>
          <w:szCs w:val="28"/>
        </w:rPr>
        <w:lastRenderedPageBreak/>
        <w:t>Рассветовского сельского поселения Староминского района «</w:t>
      </w:r>
      <w:r w:rsidR="00A8735F" w:rsidRPr="00AD4739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="00A8735F" w:rsidRPr="00AD4739">
        <w:rPr>
          <w:sz w:val="28"/>
          <w:szCs w:val="28"/>
          <w:lang w:eastAsia="ar-SA"/>
        </w:rPr>
        <w:t>Рассветовском</w:t>
      </w:r>
      <w:proofErr w:type="spellEnd"/>
      <w:r w:rsidR="00A8735F" w:rsidRPr="00AD4739">
        <w:rPr>
          <w:sz w:val="28"/>
          <w:szCs w:val="28"/>
          <w:lang w:eastAsia="ar-SA"/>
        </w:rPr>
        <w:t xml:space="preserve"> сельском поселении Староминского района</w:t>
      </w:r>
      <w:r w:rsidR="00A8735F">
        <w:rPr>
          <w:sz w:val="28"/>
          <w:szCs w:val="28"/>
        </w:rPr>
        <w:t>»</w:t>
      </w:r>
      <w:r w:rsidR="00A8735F" w:rsidRPr="00A8735F">
        <w:rPr>
          <w:sz w:val="28"/>
          <w:szCs w:val="28"/>
        </w:rPr>
        <w:t xml:space="preserve"> </w:t>
      </w:r>
      <w:r w:rsidR="00A8735F">
        <w:rPr>
          <w:sz w:val="28"/>
          <w:szCs w:val="28"/>
        </w:rPr>
        <w:t>(далее –Программа) :</w:t>
      </w:r>
      <w:r w:rsidR="00A8735F">
        <w:rPr>
          <w:b/>
          <w:sz w:val="28"/>
          <w:szCs w:val="28"/>
          <w:shd w:val="clear" w:color="auto" w:fill="FFFFFF"/>
        </w:rPr>
        <w:t xml:space="preserve"> </w:t>
      </w:r>
    </w:p>
    <w:p w:rsidR="00A8735F" w:rsidRDefault="00A8735F" w:rsidP="00A8735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1.1.Пункт Паспорта Программы «Объемы и источники финансирования муниципальной программы» изложить в следующей редакции: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«Общий объем бюджетных ассигнований, необходимых на реализацию мероприятий муниципально</w:t>
      </w:r>
      <w:r w:rsidR="006A5150">
        <w:rPr>
          <w:sz w:val="28"/>
          <w:szCs w:val="28"/>
          <w:lang w:eastAsia="en-US"/>
        </w:rPr>
        <w:t>й программы составляет – 759.00</w:t>
      </w:r>
      <w:r>
        <w:rPr>
          <w:sz w:val="28"/>
          <w:szCs w:val="28"/>
          <w:lang w:eastAsia="en-US"/>
        </w:rPr>
        <w:t xml:space="preserve"> тыс. рублей, в том числе по г</w:t>
      </w:r>
      <w:r w:rsidR="006A5150">
        <w:rPr>
          <w:sz w:val="28"/>
          <w:szCs w:val="28"/>
          <w:lang w:eastAsia="en-US"/>
        </w:rPr>
        <w:t>одам реализации: 2019 год – 141.00 тыс. рублей, 2020 год – 311.5тыс. рублей, 2021 год – 306.5</w:t>
      </w:r>
      <w:r>
        <w:rPr>
          <w:sz w:val="28"/>
          <w:szCs w:val="28"/>
          <w:lang w:eastAsia="en-US"/>
        </w:rPr>
        <w:t xml:space="preserve"> тыс. рублей»;</w:t>
      </w:r>
      <w:proofErr w:type="gramEnd"/>
    </w:p>
    <w:p w:rsidR="00A8735F" w:rsidRDefault="00A8735F" w:rsidP="00A87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1.2.Раздел 4 Программы «Обоснование ресурсного обеспечения муниципальной программы» изложить в следующей  редакции – «</w:t>
      </w:r>
      <w:r w:rsidRPr="00DB4427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DB4427">
        <w:rPr>
          <w:sz w:val="28"/>
          <w:szCs w:val="28"/>
        </w:rPr>
        <w:t xml:space="preserve">рограммы осуществляется за счет средств бюджета </w:t>
      </w:r>
      <w:r>
        <w:rPr>
          <w:sz w:val="28"/>
          <w:szCs w:val="28"/>
        </w:rPr>
        <w:t xml:space="preserve">Рассветовского сельского поселения </w:t>
      </w:r>
      <w:r w:rsidRPr="00DB4427">
        <w:rPr>
          <w:sz w:val="28"/>
          <w:szCs w:val="28"/>
        </w:rPr>
        <w:t>в установленном законном порядке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108" w:tblpY="1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1701"/>
        <w:gridCol w:w="1560"/>
        <w:gridCol w:w="1559"/>
        <w:gridCol w:w="1276"/>
      </w:tblGrid>
      <w:tr w:rsidR="00A8735F" w:rsidRPr="00BF60C1" w:rsidTr="00AC38A1">
        <w:tc>
          <w:tcPr>
            <w:tcW w:w="2127" w:type="dxa"/>
            <w:vMerge w:val="restart"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Годы реализации</w:t>
            </w:r>
          </w:p>
        </w:tc>
        <w:tc>
          <w:tcPr>
            <w:tcW w:w="7371" w:type="dxa"/>
            <w:gridSpan w:val="5"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Объемы финансирования, тыс. рублей</w:t>
            </w:r>
          </w:p>
        </w:tc>
      </w:tr>
      <w:tr w:rsidR="00A8735F" w:rsidRPr="00BF60C1" w:rsidTr="00AC38A1">
        <w:tc>
          <w:tcPr>
            <w:tcW w:w="2127" w:type="dxa"/>
            <w:vMerge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Всего</w:t>
            </w:r>
          </w:p>
        </w:tc>
        <w:tc>
          <w:tcPr>
            <w:tcW w:w="6096" w:type="dxa"/>
            <w:gridSpan w:val="4"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в разрезе источников финансирования</w:t>
            </w:r>
          </w:p>
        </w:tc>
      </w:tr>
      <w:tr w:rsidR="00A8735F" w:rsidRPr="00BF60C1" w:rsidTr="00AC38A1">
        <w:trPr>
          <w:trHeight w:val="1030"/>
        </w:trPr>
        <w:tc>
          <w:tcPr>
            <w:tcW w:w="2127" w:type="dxa"/>
            <w:vMerge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A8735F" w:rsidRPr="00F258A8" w:rsidRDefault="00A8735F" w:rsidP="00AC38A1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A8735F" w:rsidRPr="00F258A8" w:rsidRDefault="00A8735F" w:rsidP="00AC38A1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A8735F" w:rsidRDefault="00A8735F" w:rsidP="00AC38A1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 xml:space="preserve">местные </w:t>
            </w:r>
          </w:p>
          <w:p w:rsidR="00A8735F" w:rsidRDefault="00A8735F" w:rsidP="00AC38A1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бюджеты</w:t>
            </w:r>
          </w:p>
          <w:p w:rsidR="00A8735F" w:rsidRPr="00F258A8" w:rsidRDefault="00A8735F" w:rsidP="00AC38A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A8735F" w:rsidRPr="00F258A8" w:rsidRDefault="00A8735F" w:rsidP="00AC38A1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внебюджетные источники</w:t>
            </w:r>
          </w:p>
        </w:tc>
      </w:tr>
      <w:tr w:rsidR="00A8735F" w:rsidRPr="00BF60C1" w:rsidTr="00AC38A1">
        <w:tc>
          <w:tcPr>
            <w:tcW w:w="2127" w:type="dxa"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1</w:t>
            </w:r>
          </w:p>
        </w:tc>
        <w:tc>
          <w:tcPr>
            <w:tcW w:w="1275" w:type="dxa"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3</w:t>
            </w:r>
          </w:p>
        </w:tc>
        <w:tc>
          <w:tcPr>
            <w:tcW w:w="1560" w:type="dxa"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4</w:t>
            </w:r>
          </w:p>
        </w:tc>
        <w:tc>
          <w:tcPr>
            <w:tcW w:w="1559" w:type="dxa"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5</w:t>
            </w:r>
          </w:p>
        </w:tc>
        <w:tc>
          <w:tcPr>
            <w:tcW w:w="1276" w:type="dxa"/>
          </w:tcPr>
          <w:p w:rsidR="00A8735F" w:rsidRPr="00BF60C1" w:rsidRDefault="00A8735F" w:rsidP="00AC38A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A8735F" w:rsidRPr="00BF60C1" w:rsidTr="00AC38A1">
        <w:tc>
          <w:tcPr>
            <w:tcW w:w="9498" w:type="dxa"/>
            <w:gridSpan w:val="6"/>
          </w:tcPr>
          <w:p w:rsidR="00A8735F" w:rsidRPr="001F190D" w:rsidRDefault="00A8735F" w:rsidP="00AC38A1">
            <w:pPr>
              <w:jc w:val="center"/>
              <w:rPr>
                <w:b/>
              </w:rPr>
            </w:pPr>
            <w:r w:rsidRPr="001F190D">
              <w:rPr>
                <w:b/>
                <w:bCs/>
              </w:rPr>
              <w:t>Основное мероприятие № 1</w:t>
            </w:r>
          </w:p>
          <w:p w:rsidR="00A8735F" w:rsidRPr="00F258A8" w:rsidRDefault="00A8735F" w:rsidP="00AC38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190D">
              <w:rPr>
                <w:b/>
              </w:rPr>
              <w:t>«</w:t>
            </w:r>
            <w:r>
              <w:rPr>
                <w:rFonts w:eastAsia="Calibri"/>
                <w:b/>
              </w:rPr>
              <w:t xml:space="preserve"> Управление муниципальным имуществом</w:t>
            </w:r>
            <w:r w:rsidRPr="001F190D">
              <w:rPr>
                <w:b/>
              </w:rPr>
              <w:t>»</w:t>
            </w:r>
          </w:p>
        </w:tc>
      </w:tr>
      <w:tr w:rsidR="00A8735F" w:rsidRPr="00BF60C1" w:rsidTr="00AC38A1">
        <w:tc>
          <w:tcPr>
            <w:tcW w:w="2127" w:type="dxa"/>
          </w:tcPr>
          <w:p w:rsidR="00A8735F" w:rsidRPr="00632F18" w:rsidRDefault="00A8735F" w:rsidP="00AC38A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</w:tcPr>
          <w:p w:rsidR="00A8735F" w:rsidRPr="00DA344F" w:rsidRDefault="006A5150" w:rsidP="00AC38A1">
            <w:pPr>
              <w:jc w:val="center"/>
            </w:pPr>
            <w:r>
              <w:t>141.0</w:t>
            </w:r>
          </w:p>
        </w:tc>
        <w:tc>
          <w:tcPr>
            <w:tcW w:w="1701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A8735F" w:rsidRPr="00632F18" w:rsidRDefault="006A5150" w:rsidP="00AC38A1">
            <w:pPr>
              <w:jc w:val="center"/>
              <w:rPr>
                <w:bCs/>
              </w:rPr>
            </w:pPr>
            <w:r>
              <w:rPr>
                <w:bCs/>
              </w:rPr>
              <w:t>141.0</w:t>
            </w:r>
          </w:p>
        </w:tc>
        <w:tc>
          <w:tcPr>
            <w:tcW w:w="1276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A8735F" w:rsidRPr="00BF60C1" w:rsidTr="00AC38A1">
        <w:tc>
          <w:tcPr>
            <w:tcW w:w="2127" w:type="dxa"/>
          </w:tcPr>
          <w:p w:rsidR="00A8735F" w:rsidRPr="00632F18" w:rsidRDefault="00A8735F" w:rsidP="00AC38A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A8735F" w:rsidRPr="00632F18" w:rsidRDefault="006A5150" w:rsidP="00AC38A1">
            <w:pPr>
              <w:jc w:val="center"/>
              <w:rPr>
                <w:bCs/>
              </w:rPr>
            </w:pPr>
            <w:r>
              <w:rPr>
                <w:bCs/>
              </w:rPr>
              <w:t>311.5</w:t>
            </w:r>
          </w:p>
        </w:tc>
        <w:tc>
          <w:tcPr>
            <w:tcW w:w="1701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A8735F" w:rsidRPr="00632F18" w:rsidRDefault="006A5150" w:rsidP="00AC38A1">
            <w:pPr>
              <w:jc w:val="center"/>
              <w:rPr>
                <w:bCs/>
              </w:rPr>
            </w:pPr>
            <w:r>
              <w:rPr>
                <w:bCs/>
              </w:rPr>
              <w:t>311.5</w:t>
            </w:r>
          </w:p>
        </w:tc>
        <w:tc>
          <w:tcPr>
            <w:tcW w:w="1276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A8735F" w:rsidRPr="00BF60C1" w:rsidTr="00AC38A1">
        <w:tc>
          <w:tcPr>
            <w:tcW w:w="2127" w:type="dxa"/>
          </w:tcPr>
          <w:p w:rsidR="00A8735F" w:rsidRPr="00632F18" w:rsidRDefault="00A8735F" w:rsidP="00AC38A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A8735F" w:rsidRPr="00632F18" w:rsidRDefault="006A5150" w:rsidP="00AC38A1">
            <w:pPr>
              <w:jc w:val="center"/>
              <w:rPr>
                <w:bCs/>
              </w:rPr>
            </w:pPr>
            <w:r>
              <w:rPr>
                <w:bCs/>
              </w:rPr>
              <w:t>306.5</w:t>
            </w:r>
          </w:p>
        </w:tc>
        <w:tc>
          <w:tcPr>
            <w:tcW w:w="1701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A8735F" w:rsidRPr="00632F18" w:rsidRDefault="006A5150" w:rsidP="00AC38A1">
            <w:pPr>
              <w:jc w:val="center"/>
              <w:rPr>
                <w:bCs/>
              </w:rPr>
            </w:pPr>
            <w:r>
              <w:rPr>
                <w:bCs/>
              </w:rPr>
              <w:t>306.5</w:t>
            </w:r>
          </w:p>
        </w:tc>
        <w:tc>
          <w:tcPr>
            <w:tcW w:w="1276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A8735F" w:rsidRPr="00BF60C1" w:rsidTr="00AC38A1">
        <w:tc>
          <w:tcPr>
            <w:tcW w:w="2127" w:type="dxa"/>
          </w:tcPr>
          <w:p w:rsidR="00A8735F" w:rsidRPr="00632F18" w:rsidRDefault="00A8735F" w:rsidP="00AC38A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75" w:type="dxa"/>
          </w:tcPr>
          <w:p w:rsidR="00A8735F" w:rsidRPr="00632F18" w:rsidRDefault="006A5150" w:rsidP="00AC38A1">
            <w:pPr>
              <w:jc w:val="center"/>
            </w:pPr>
            <w:r>
              <w:t>759.0</w:t>
            </w:r>
          </w:p>
        </w:tc>
        <w:tc>
          <w:tcPr>
            <w:tcW w:w="1701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A8735F" w:rsidRPr="00632F18" w:rsidRDefault="006A5150" w:rsidP="00AC38A1">
            <w:pPr>
              <w:jc w:val="center"/>
            </w:pPr>
            <w:r>
              <w:t>759.0</w:t>
            </w:r>
          </w:p>
        </w:tc>
        <w:tc>
          <w:tcPr>
            <w:tcW w:w="1276" w:type="dxa"/>
          </w:tcPr>
          <w:p w:rsidR="00A8735F" w:rsidRPr="00632F18" w:rsidRDefault="00A8735F" w:rsidP="00AC38A1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A8735F" w:rsidRPr="00BF60C1" w:rsidTr="00AC38A1">
        <w:tc>
          <w:tcPr>
            <w:tcW w:w="9498" w:type="dxa"/>
            <w:gridSpan w:val="6"/>
          </w:tcPr>
          <w:p w:rsidR="00A8735F" w:rsidRPr="001F190D" w:rsidRDefault="00A8735F" w:rsidP="00AC38A1">
            <w:pPr>
              <w:jc w:val="center"/>
              <w:rPr>
                <w:bCs/>
              </w:rPr>
            </w:pPr>
            <w:r w:rsidRPr="001F190D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6A5150" w:rsidRPr="00BF60C1" w:rsidTr="008C666B">
        <w:trPr>
          <w:trHeight w:val="394"/>
        </w:trPr>
        <w:tc>
          <w:tcPr>
            <w:tcW w:w="2127" w:type="dxa"/>
          </w:tcPr>
          <w:p w:rsidR="006A5150" w:rsidRPr="00DA344F" w:rsidRDefault="006A5150" w:rsidP="006A515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</w:tcPr>
          <w:p w:rsidR="006A5150" w:rsidRPr="00DA344F" w:rsidRDefault="006A5150" w:rsidP="006A5150">
            <w:pPr>
              <w:jc w:val="center"/>
            </w:pPr>
            <w:r>
              <w:t>141.0</w:t>
            </w:r>
          </w:p>
        </w:tc>
        <w:tc>
          <w:tcPr>
            <w:tcW w:w="1701" w:type="dxa"/>
            <w:vAlign w:val="center"/>
          </w:tcPr>
          <w:p w:rsidR="006A5150" w:rsidRPr="00DA344F" w:rsidRDefault="006A5150" w:rsidP="006A5150">
            <w:pPr>
              <w:jc w:val="center"/>
              <w:rPr>
                <w:bCs/>
              </w:rPr>
            </w:pPr>
            <w:r w:rsidRPr="00DA344F">
              <w:rPr>
                <w:bCs/>
              </w:rPr>
              <w:t>-</w:t>
            </w:r>
          </w:p>
        </w:tc>
        <w:tc>
          <w:tcPr>
            <w:tcW w:w="1560" w:type="dxa"/>
          </w:tcPr>
          <w:p w:rsidR="006A5150" w:rsidRPr="00DA344F" w:rsidRDefault="006A5150" w:rsidP="006A5150">
            <w:pPr>
              <w:jc w:val="center"/>
              <w:rPr>
                <w:bCs/>
              </w:rPr>
            </w:pPr>
            <w:r w:rsidRPr="00DA344F">
              <w:rPr>
                <w:bCs/>
              </w:rPr>
              <w:t>-</w:t>
            </w:r>
          </w:p>
        </w:tc>
        <w:tc>
          <w:tcPr>
            <w:tcW w:w="1559" w:type="dxa"/>
          </w:tcPr>
          <w:p w:rsidR="006A5150" w:rsidRPr="00DA344F" w:rsidRDefault="006A5150" w:rsidP="006A5150">
            <w:pPr>
              <w:jc w:val="center"/>
            </w:pPr>
            <w:r>
              <w:t>141.0</w:t>
            </w:r>
          </w:p>
        </w:tc>
        <w:tc>
          <w:tcPr>
            <w:tcW w:w="1276" w:type="dxa"/>
          </w:tcPr>
          <w:p w:rsidR="006A5150" w:rsidRPr="00783FCB" w:rsidRDefault="006A5150" w:rsidP="006A5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A5150" w:rsidRPr="00BF60C1" w:rsidTr="00AC38A1">
        <w:trPr>
          <w:trHeight w:val="394"/>
        </w:trPr>
        <w:tc>
          <w:tcPr>
            <w:tcW w:w="2127" w:type="dxa"/>
          </w:tcPr>
          <w:p w:rsidR="006A5150" w:rsidRPr="00DA344F" w:rsidRDefault="006A5150" w:rsidP="006A515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6A5150" w:rsidRPr="00632F18" w:rsidRDefault="006A5150" w:rsidP="006A5150">
            <w:pPr>
              <w:jc w:val="center"/>
              <w:rPr>
                <w:bCs/>
              </w:rPr>
            </w:pPr>
            <w:r>
              <w:rPr>
                <w:bCs/>
              </w:rPr>
              <w:t>311.5</w:t>
            </w:r>
          </w:p>
        </w:tc>
        <w:tc>
          <w:tcPr>
            <w:tcW w:w="1701" w:type="dxa"/>
            <w:vAlign w:val="center"/>
          </w:tcPr>
          <w:p w:rsidR="006A5150" w:rsidRPr="00972A25" w:rsidRDefault="006A5150" w:rsidP="006A5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6A5150" w:rsidRDefault="006A5150" w:rsidP="006A5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6A5150" w:rsidRPr="00632F18" w:rsidRDefault="006A5150" w:rsidP="006A5150">
            <w:pPr>
              <w:jc w:val="center"/>
              <w:rPr>
                <w:bCs/>
              </w:rPr>
            </w:pPr>
            <w:r>
              <w:rPr>
                <w:bCs/>
              </w:rPr>
              <w:t>311.5</w:t>
            </w:r>
          </w:p>
        </w:tc>
        <w:tc>
          <w:tcPr>
            <w:tcW w:w="1276" w:type="dxa"/>
          </w:tcPr>
          <w:p w:rsidR="006A5150" w:rsidRDefault="006A5150" w:rsidP="006A5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A5150" w:rsidRPr="00BF60C1" w:rsidTr="00AC38A1">
        <w:trPr>
          <w:trHeight w:val="394"/>
        </w:trPr>
        <w:tc>
          <w:tcPr>
            <w:tcW w:w="2127" w:type="dxa"/>
          </w:tcPr>
          <w:p w:rsidR="006A5150" w:rsidRPr="00DA344F" w:rsidRDefault="006A5150" w:rsidP="006A515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6A5150" w:rsidRPr="00632F18" w:rsidRDefault="006A5150" w:rsidP="006A5150">
            <w:pPr>
              <w:jc w:val="center"/>
              <w:rPr>
                <w:bCs/>
              </w:rPr>
            </w:pPr>
            <w:r>
              <w:rPr>
                <w:bCs/>
              </w:rPr>
              <w:t>306.5</w:t>
            </w:r>
          </w:p>
        </w:tc>
        <w:tc>
          <w:tcPr>
            <w:tcW w:w="1701" w:type="dxa"/>
            <w:vAlign w:val="center"/>
          </w:tcPr>
          <w:p w:rsidR="006A5150" w:rsidRPr="00972A25" w:rsidRDefault="006A5150" w:rsidP="006A5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6A5150" w:rsidRDefault="006A5150" w:rsidP="006A5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6A5150" w:rsidRPr="00632F18" w:rsidRDefault="006A5150" w:rsidP="006A5150">
            <w:pPr>
              <w:jc w:val="center"/>
              <w:rPr>
                <w:bCs/>
              </w:rPr>
            </w:pPr>
            <w:r>
              <w:rPr>
                <w:bCs/>
              </w:rPr>
              <w:t>306.5</w:t>
            </w:r>
          </w:p>
        </w:tc>
        <w:tc>
          <w:tcPr>
            <w:tcW w:w="1276" w:type="dxa"/>
          </w:tcPr>
          <w:p w:rsidR="006A5150" w:rsidRDefault="006A5150" w:rsidP="006A5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A5150" w:rsidRPr="00BF60C1" w:rsidTr="00AC38A1">
        <w:tc>
          <w:tcPr>
            <w:tcW w:w="2127" w:type="dxa"/>
          </w:tcPr>
          <w:p w:rsidR="006A5150" w:rsidRPr="00DA344F" w:rsidRDefault="006A5150" w:rsidP="006A515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5" w:type="dxa"/>
          </w:tcPr>
          <w:p w:rsidR="006A5150" w:rsidRPr="00632F18" w:rsidRDefault="006A5150" w:rsidP="006A5150">
            <w:pPr>
              <w:jc w:val="center"/>
            </w:pPr>
            <w:r>
              <w:t>759.0</w:t>
            </w:r>
          </w:p>
        </w:tc>
        <w:tc>
          <w:tcPr>
            <w:tcW w:w="1701" w:type="dxa"/>
            <w:vAlign w:val="center"/>
          </w:tcPr>
          <w:p w:rsidR="006A5150" w:rsidRDefault="006A5150" w:rsidP="006A5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6A5150" w:rsidRDefault="006A5150" w:rsidP="006A5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6A5150" w:rsidRPr="00632F18" w:rsidRDefault="006A5150" w:rsidP="006A5150">
            <w:pPr>
              <w:jc w:val="center"/>
            </w:pPr>
            <w:r>
              <w:t>759.0</w:t>
            </w:r>
          </w:p>
        </w:tc>
        <w:tc>
          <w:tcPr>
            <w:tcW w:w="1276" w:type="dxa"/>
          </w:tcPr>
          <w:p w:rsidR="006A5150" w:rsidRDefault="006A5150" w:rsidP="006A5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A8735F" w:rsidRDefault="00A8735F" w:rsidP="006A51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B4427">
        <w:rPr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</w:t>
      </w:r>
      <w:proofErr w:type="gramStart"/>
      <w:r>
        <w:rPr>
          <w:sz w:val="28"/>
          <w:szCs w:val="28"/>
        </w:rPr>
        <w:t>.»</w:t>
      </w:r>
      <w:r w:rsidR="00975CEE">
        <w:rPr>
          <w:sz w:val="28"/>
          <w:szCs w:val="28"/>
        </w:rPr>
        <w:t>.</w:t>
      </w:r>
      <w:proofErr w:type="gramEnd"/>
    </w:p>
    <w:p w:rsidR="006878AC" w:rsidRDefault="00975CEE" w:rsidP="006878AC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1.3.Изложить</w:t>
      </w:r>
      <w:r w:rsidR="00AD4739">
        <w:rPr>
          <w:sz w:val="28"/>
          <w:szCs w:val="28"/>
        </w:rPr>
        <w:t xml:space="preserve"> Приложение №2 к муниципальной  программе</w:t>
      </w:r>
      <w:r w:rsidR="00AD4739" w:rsidRPr="00AD4739">
        <w:rPr>
          <w:sz w:val="28"/>
          <w:szCs w:val="28"/>
        </w:rPr>
        <w:t xml:space="preserve"> Расс</w:t>
      </w:r>
      <w:r w:rsidR="00AD4739">
        <w:rPr>
          <w:sz w:val="28"/>
          <w:szCs w:val="28"/>
        </w:rPr>
        <w:t xml:space="preserve">ветовского сельского поселения </w:t>
      </w:r>
      <w:r w:rsidR="00AD4739" w:rsidRPr="00AD4739">
        <w:rPr>
          <w:sz w:val="28"/>
          <w:szCs w:val="28"/>
        </w:rPr>
        <w:t>«</w:t>
      </w:r>
      <w:r w:rsidR="00AD4739" w:rsidRPr="00AD4739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="00AD4739" w:rsidRPr="00AD4739">
        <w:rPr>
          <w:sz w:val="28"/>
          <w:szCs w:val="28"/>
          <w:lang w:eastAsia="ar-SA"/>
        </w:rPr>
        <w:t>Рассветовском</w:t>
      </w:r>
      <w:proofErr w:type="spellEnd"/>
      <w:r w:rsidR="00AD4739" w:rsidRPr="00AD4739">
        <w:rPr>
          <w:sz w:val="28"/>
          <w:szCs w:val="28"/>
          <w:lang w:eastAsia="ar-SA"/>
        </w:rPr>
        <w:t xml:space="preserve"> сельском поселении Староминского района</w:t>
      </w:r>
      <w:r w:rsidR="00AD4739" w:rsidRPr="00AD4739">
        <w:rPr>
          <w:sz w:val="28"/>
          <w:szCs w:val="28"/>
        </w:rPr>
        <w:t xml:space="preserve">» </w:t>
      </w:r>
      <w:r w:rsidR="00AD4739">
        <w:rPr>
          <w:sz w:val="28"/>
          <w:szCs w:val="28"/>
        </w:rPr>
        <w:t xml:space="preserve">в новой редакции </w:t>
      </w:r>
      <w:r w:rsidR="00AD4739" w:rsidRPr="00AD4739">
        <w:rPr>
          <w:sz w:val="28"/>
          <w:szCs w:val="28"/>
        </w:rPr>
        <w:t>(прилагается).</w:t>
      </w:r>
      <w:r w:rsidR="006878AC" w:rsidRPr="006878AC">
        <w:rPr>
          <w:color w:val="000000"/>
          <w:sz w:val="28"/>
          <w:szCs w:val="28"/>
        </w:rPr>
        <w:t xml:space="preserve"> </w:t>
      </w:r>
      <w:r w:rsidR="006878AC">
        <w:rPr>
          <w:color w:val="000000"/>
          <w:sz w:val="28"/>
          <w:szCs w:val="28"/>
        </w:rPr>
        <w:t xml:space="preserve">                         </w:t>
      </w:r>
    </w:p>
    <w:p w:rsidR="00AD4739" w:rsidRPr="00AD4739" w:rsidRDefault="006878AC" w:rsidP="006878AC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2. Постановление</w:t>
      </w:r>
      <w:r w:rsidRPr="007440DB">
        <w:rPr>
          <w:color w:val="000000"/>
          <w:sz w:val="28"/>
          <w:szCs w:val="28"/>
        </w:rPr>
        <w:t xml:space="preserve">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от 16.04.2019г.№ 31</w:t>
      </w:r>
      <w:r w:rsidRPr="00C54C46">
        <w:rPr>
          <w:color w:val="000000"/>
          <w:sz w:val="28"/>
          <w:szCs w:val="28"/>
        </w:rPr>
        <w:t xml:space="preserve"> «</w:t>
      </w:r>
      <w:r w:rsidRPr="00C54C46">
        <w:rPr>
          <w:sz w:val="28"/>
          <w:szCs w:val="28"/>
        </w:rPr>
        <w:t>О внесении изменений в постановление администрации Рассветовского сельского поселения от 06.11.2018г. № 103 «Об утверждении муниципальной программы  Рассветовского сельского поселения  «</w:t>
      </w:r>
      <w:r w:rsidRPr="00C54C46">
        <w:rPr>
          <w:sz w:val="28"/>
          <w:szCs w:val="28"/>
          <w:lang w:eastAsia="ar-SA"/>
        </w:rPr>
        <w:t xml:space="preserve">Управление муниципальным </w:t>
      </w:r>
      <w:r w:rsidRPr="00C54C46">
        <w:rPr>
          <w:sz w:val="28"/>
          <w:szCs w:val="28"/>
          <w:lang w:eastAsia="ar-SA"/>
        </w:rPr>
        <w:lastRenderedPageBreak/>
        <w:t xml:space="preserve">имуществом в </w:t>
      </w:r>
      <w:proofErr w:type="spellStart"/>
      <w:r w:rsidRPr="00C54C46">
        <w:rPr>
          <w:sz w:val="28"/>
          <w:szCs w:val="28"/>
          <w:lang w:eastAsia="ar-SA"/>
        </w:rPr>
        <w:t>Рассветовском</w:t>
      </w:r>
      <w:proofErr w:type="spellEnd"/>
      <w:r w:rsidRPr="00C54C46">
        <w:rPr>
          <w:sz w:val="28"/>
          <w:szCs w:val="28"/>
          <w:lang w:eastAsia="ar-SA"/>
        </w:rPr>
        <w:t xml:space="preserve"> сельском поселении Староминского района</w:t>
      </w:r>
      <w:r w:rsidRPr="00C54C46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AD4739" w:rsidRPr="00B803A5" w:rsidRDefault="006878AC" w:rsidP="00AD4739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3</w:t>
      </w:r>
      <w:r w:rsidR="00AD4739">
        <w:rPr>
          <w:sz w:val="28"/>
          <w:szCs w:val="28"/>
        </w:rPr>
        <w:t>.</w:t>
      </w:r>
      <w:r w:rsidR="00AD4739" w:rsidRPr="00B803A5">
        <w:rPr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="00AD4739" w:rsidRPr="00B803A5">
        <w:rPr>
          <w:sz w:val="28"/>
          <w:szCs w:val="28"/>
        </w:rPr>
        <w:t>Бреевой</w:t>
      </w:r>
      <w:proofErr w:type="spellEnd"/>
      <w:r w:rsidR="00AD4739" w:rsidRPr="00B803A5">
        <w:rPr>
          <w:sz w:val="28"/>
          <w:szCs w:val="28"/>
        </w:rPr>
        <w:t xml:space="preserve">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</w:t>
      </w:r>
      <w:r w:rsidR="00AD4739">
        <w:rPr>
          <w:sz w:val="28"/>
          <w:szCs w:val="28"/>
        </w:rPr>
        <w:t>.</w:t>
      </w:r>
    </w:p>
    <w:p w:rsidR="00AD4739" w:rsidRPr="00B803A5" w:rsidRDefault="006878AC" w:rsidP="00C54C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C46">
        <w:rPr>
          <w:sz w:val="28"/>
          <w:szCs w:val="28"/>
        </w:rPr>
        <w:t>.</w:t>
      </w:r>
      <w:proofErr w:type="gramStart"/>
      <w:r w:rsidR="00AD4739" w:rsidRPr="00B803A5">
        <w:rPr>
          <w:sz w:val="28"/>
          <w:szCs w:val="28"/>
        </w:rPr>
        <w:t>Контроль за</w:t>
      </w:r>
      <w:proofErr w:type="gramEnd"/>
      <w:r w:rsidR="00AD4739" w:rsidRPr="00B803A5">
        <w:rPr>
          <w:sz w:val="28"/>
          <w:szCs w:val="28"/>
        </w:rPr>
        <w:t xml:space="preserve"> выполнением настоящего постановления </w:t>
      </w:r>
      <w:r w:rsidR="00C54C46">
        <w:rPr>
          <w:sz w:val="28"/>
          <w:szCs w:val="28"/>
        </w:rPr>
        <w:t xml:space="preserve">оставляю за </w:t>
      </w:r>
      <w:r w:rsidR="00AD4739">
        <w:rPr>
          <w:sz w:val="28"/>
          <w:szCs w:val="28"/>
        </w:rPr>
        <w:t>собой.</w:t>
      </w:r>
    </w:p>
    <w:p w:rsidR="00AD4739" w:rsidRPr="00C54C46" w:rsidRDefault="006878AC" w:rsidP="00C54C46">
      <w:pPr>
        <w:widowControl w:val="0"/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5</w:t>
      </w:r>
      <w:r w:rsidR="00C54C46" w:rsidRPr="00C54C46">
        <w:rPr>
          <w:sz w:val="28"/>
          <w:szCs w:val="28"/>
        </w:rPr>
        <w:t>.</w:t>
      </w:r>
      <w:r w:rsidR="00AD4739" w:rsidRPr="00C54C46">
        <w:rPr>
          <w:sz w:val="28"/>
          <w:szCs w:val="28"/>
        </w:rPr>
        <w:t>П</w:t>
      </w:r>
      <w:r w:rsidR="00C54C46">
        <w:rPr>
          <w:sz w:val="28"/>
          <w:szCs w:val="28"/>
        </w:rPr>
        <w:t>остановление вступает в силу</w:t>
      </w:r>
      <w:r w:rsidR="00C54C46" w:rsidRPr="00C54C46">
        <w:rPr>
          <w:sz w:val="28"/>
          <w:szCs w:val="28"/>
        </w:rPr>
        <w:t xml:space="preserve"> после </w:t>
      </w:r>
      <w:r w:rsidR="00AD4739" w:rsidRPr="00C54C46">
        <w:rPr>
          <w:sz w:val="28"/>
          <w:szCs w:val="28"/>
        </w:rPr>
        <w:t>официального обнародования.</w:t>
      </w:r>
    </w:p>
    <w:p w:rsidR="00AD4739" w:rsidRDefault="00AD4739" w:rsidP="00AD47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54C46" w:rsidRDefault="00C54C46" w:rsidP="00AD47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54C46" w:rsidRDefault="00C54C46" w:rsidP="00AD47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47E9" w:rsidRDefault="00AD4739" w:rsidP="00AD473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Рассветовского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8F0E76" w:rsidRPr="00D747E9" w:rsidRDefault="00D747E9" w:rsidP="00D747E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AD4739">
        <w:rPr>
          <w:bCs/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AD4739">
        <w:rPr>
          <w:bCs/>
          <w:sz w:val="28"/>
          <w:szCs w:val="28"/>
        </w:rPr>
        <w:t>Староминского района</w:t>
      </w:r>
      <w:r w:rsidR="00AD473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А.В.Демченко</w:t>
      </w:r>
      <w:r w:rsidR="00AD4739">
        <w:rPr>
          <w:bCs/>
          <w:sz w:val="28"/>
          <w:szCs w:val="28"/>
        </w:rPr>
        <w:tab/>
      </w: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bCs/>
          <w:sz w:val="28"/>
          <w:szCs w:val="28"/>
        </w:rPr>
      </w:pPr>
    </w:p>
    <w:p w:rsidR="008F0E76" w:rsidRDefault="008F0E76" w:rsidP="009A5009">
      <w:pPr>
        <w:rPr>
          <w:bCs/>
          <w:sz w:val="28"/>
          <w:szCs w:val="28"/>
        </w:rPr>
      </w:pPr>
    </w:p>
    <w:p w:rsidR="00A8735F" w:rsidRDefault="00A8735F" w:rsidP="009A5009">
      <w:pPr>
        <w:rPr>
          <w:bCs/>
          <w:sz w:val="28"/>
          <w:szCs w:val="28"/>
        </w:rPr>
      </w:pPr>
    </w:p>
    <w:p w:rsidR="00975CEE" w:rsidRDefault="00975CEE" w:rsidP="009A5009">
      <w:pPr>
        <w:rPr>
          <w:bCs/>
          <w:sz w:val="28"/>
          <w:szCs w:val="28"/>
        </w:rPr>
      </w:pPr>
    </w:p>
    <w:p w:rsidR="00975CEE" w:rsidRDefault="00975CEE" w:rsidP="009A5009">
      <w:pPr>
        <w:rPr>
          <w:bCs/>
          <w:sz w:val="28"/>
          <w:szCs w:val="28"/>
        </w:rPr>
      </w:pPr>
    </w:p>
    <w:p w:rsidR="00975CEE" w:rsidRDefault="00975CEE" w:rsidP="009A5009">
      <w:pPr>
        <w:rPr>
          <w:bCs/>
          <w:sz w:val="28"/>
          <w:szCs w:val="28"/>
        </w:rPr>
      </w:pPr>
    </w:p>
    <w:p w:rsidR="00975CEE" w:rsidRDefault="00975CEE" w:rsidP="009A5009">
      <w:pPr>
        <w:rPr>
          <w:bCs/>
          <w:sz w:val="28"/>
          <w:szCs w:val="28"/>
        </w:rPr>
      </w:pPr>
    </w:p>
    <w:p w:rsidR="00A8735F" w:rsidRDefault="00A8735F" w:rsidP="009A5009">
      <w:pPr>
        <w:rPr>
          <w:bCs/>
          <w:sz w:val="28"/>
          <w:szCs w:val="28"/>
        </w:rPr>
      </w:pPr>
    </w:p>
    <w:p w:rsidR="006A5150" w:rsidRDefault="006A5150" w:rsidP="009A5009">
      <w:pPr>
        <w:rPr>
          <w:bCs/>
          <w:sz w:val="28"/>
          <w:szCs w:val="28"/>
        </w:rPr>
      </w:pPr>
    </w:p>
    <w:p w:rsidR="008F0E76" w:rsidRDefault="008F0E76" w:rsidP="008F0E7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8F0E76" w:rsidRPr="0040293E" w:rsidRDefault="008F0E76" w:rsidP="008F0E76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 w:rsidR="00070499">
        <w:rPr>
          <w:color w:val="000000"/>
          <w:sz w:val="28"/>
          <w:szCs w:val="28"/>
        </w:rPr>
        <w:t xml:space="preserve"> района от 11.11.2019г.</w:t>
      </w:r>
      <w:r>
        <w:rPr>
          <w:color w:val="000000"/>
          <w:sz w:val="28"/>
          <w:szCs w:val="28"/>
        </w:rPr>
        <w:t xml:space="preserve">№ </w:t>
      </w:r>
      <w:r w:rsidR="00070499">
        <w:rPr>
          <w:color w:val="000000"/>
          <w:sz w:val="28"/>
          <w:szCs w:val="28"/>
        </w:rPr>
        <w:t>103</w:t>
      </w:r>
      <w:r w:rsidRPr="00C54C46">
        <w:rPr>
          <w:color w:val="000000"/>
          <w:sz w:val="28"/>
          <w:szCs w:val="28"/>
        </w:rPr>
        <w:t xml:space="preserve"> «</w:t>
      </w:r>
      <w:r w:rsidRPr="00C54C46">
        <w:rPr>
          <w:sz w:val="28"/>
          <w:szCs w:val="28"/>
        </w:rPr>
        <w:t>О внесении изменений в постановление администрации Рассветовского сельского поселения от 06.11.2018г. № 103 «Об утверждении муниципальной программы  Рассветовского сельского поселения  «</w:t>
      </w:r>
      <w:r w:rsidRPr="00C54C46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Pr="00C54C46">
        <w:rPr>
          <w:sz w:val="28"/>
          <w:szCs w:val="28"/>
          <w:lang w:eastAsia="ar-SA"/>
        </w:rPr>
        <w:t>Рассветовском</w:t>
      </w:r>
      <w:proofErr w:type="spellEnd"/>
      <w:r w:rsidRPr="00C54C46">
        <w:rPr>
          <w:sz w:val="28"/>
          <w:szCs w:val="28"/>
          <w:lang w:eastAsia="ar-SA"/>
        </w:rPr>
        <w:t xml:space="preserve"> сельском поселении Староминского района</w:t>
      </w:r>
      <w:r w:rsidRPr="00C54C46">
        <w:rPr>
          <w:sz w:val="28"/>
          <w:szCs w:val="28"/>
        </w:rPr>
        <w:t>»</w:t>
      </w:r>
    </w:p>
    <w:p w:rsidR="008F0E76" w:rsidRPr="007440DB" w:rsidRDefault="008F0E76" w:rsidP="008F0E76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8F0E76" w:rsidRDefault="008F0E76" w:rsidP="008F0E76">
      <w:pPr>
        <w:ind w:left="360"/>
        <w:jc w:val="center"/>
        <w:rPr>
          <w:sz w:val="28"/>
          <w:szCs w:val="28"/>
        </w:rPr>
      </w:pPr>
    </w:p>
    <w:p w:rsidR="008F0E76" w:rsidRDefault="008F0E76" w:rsidP="008F0E76">
      <w:pPr>
        <w:rPr>
          <w:sz w:val="28"/>
          <w:szCs w:val="28"/>
        </w:rPr>
      </w:pPr>
    </w:p>
    <w:p w:rsidR="008F0E76" w:rsidRDefault="008F0E76" w:rsidP="008F0E76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>главным инспектором администрации</w:t>
      </w:r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Н.В.Бронштейн</w:t>
      </w:r>
    </w:p>
    <w:p w:rsidR="008F0E76" w:rsidRDefault="008F0E76" w:rsidP="008F0E76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«__»________2019</w:t>
      </w:r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И.В.Колчина</w:t>
      </w:r>
    </w:p>
    <w:p w:rsidR="008F0E76" w:rsidRDefault="008F0E76" w:rsidP="008F0E76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«__»________ 2019</w:t>
      </w:r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F0E76" w:rsidRDefault="008F0E76" w:rsidP="008F0E7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>
        <w:rPr>
          <w:sz w:val="28"/>
          <w:szCs w:val="28"/>
        </w:rPr>
        <w:t>Д.Д.Челидзе</w:t>
      </w:r>
      <w:proofErr w:type="spellEnd"/>
    </w:p>
    <w:p w:rsidR="008F0E76" w:rsidRDefault="008F0E76" w:rsidP="008F0E76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«__»________2019</w:t>
      </w:r>
    </w:p>
    <w:p w:rsidR="008F0E76" w:rsidRDefault="00AD4739" w:rsidP="00C54C4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</w:t>
      </w:r>
      <w:r w:rsidR="00C54C46">
        <w:rPr>
          <w:bCs/>
          <w:sz w:val="28"/>
          <w:szCs w:val="28"/>
        </w:rPr>
        <w:t xml:space="preserve">    </w:t>
      </w:r>
    </w:p>
    <w:p w:rsidR="008F0E76" w:rsidRDefault="008F0E76" w:rsidP="00C54C4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F0E76" w:rsidRPr="008F0E76" w:rsidRDefault="008F0E76" w:rsidP="00C54C4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  <w:sectPr w:rsidR="008F0E76" w:rsidRPr="008F0E76" w:rsidSect="008F0E76">
          <w:headerReference w:type="default" r:id="rId8"/>
          <w:footerReference w:type="default" r:id="rId9"/>
          <w:type w:val="continuous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9A5009" w:rsidRDefault="009A5009" w:rsidP="009A5009">
      <w:pPr>
        <w:pStyle w:val="ConsPlusNormal"/>
        <w:widowControl/>
        <w:tabs>
          <w:tab w:val="left" w:pos="540"/>
          <w:tab w:val="left" w:pos="900"/>
        </w:tabs>
        <w:ind w:left="9360" w:firstLine="7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№ 2</w:t>
      </w:r>
    </w:p>
    <w:p w:rsidR="009A5009" w:rsidRDefault="009A5009" w:rsidP="009A5009">
      <w:pPr>
        <w:tabs>
          <w:tab w:val="left" w:pos="1008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 муниципальной программе</w:t>
      </w:r>
    </w:p>
    <w:p w:rsidR="009A5009" w:rsidRDefault="009A5009" w:rsidP="009A5009">
      <w:pPr>
        <w:pStyle w:val="1"/>
        <w:spacing w:before="0" w:after="0"/>
        <w:ind w:left="921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p w:rsidR="009A5009" w:rsidRDefault="009A5009" w:rsidP="009A5009">
      <w:pPr>
        <w:ind w:firstLine="9214"/>
        <w:rPr>
          <w:sz w:val="28"/>
          <w:szCs w:val="28"/>
        </w:rPr>
      </w:pPr>
      <w:proofErr w:type="gramStart"/>
      <w:r>
        <w:t xml:space="preserve">( </w:t>
      </w:r>
      <w:r w:rsidRPr="0059776D">
        <w:rPr>
          <w:sz w:val="28"/>
          <w:szCs w:val="28"/>
        </w:rPr>
        <w:t>в редакции постановления</w:t>
      </w:r>
      <w:r w:rsidR="00975CEE">
        <w:rPr>
          <w:sz w:val="28"/>
          <w:szCs w:val="28"/>
        </w:rPr>
        <w:t xml:space="preserve"> от </w:t>
      </w:r>
      <w:r w:rsidR="00070499">
        <w:rPr>
          <w:sz w:val="28"/>
          <w:szCs w:val="28"/>
        </w:rPr>
        <w:t>11.11.2019г.</w:t>
      </w:r>
      <w:proofErr w:type="gramEnd"/>
    </w:p>
    <w:p w:rsidR="009A5009" w:rsidRDefault="006A5150" w:rsidP="009A5009">
      <w:pPr>
        <w:pStyle w:val="1"/>
        <w:spacing w:before="0" w:after="0"/>
        <w:ind w:left="921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103</w:t>
      </w:r>
      <w:r w:rsidR="009A5009" w:rsidRPr="009A5009">
        <w:rPr>
          <w:rFonts w:ascii="Times New Roman" w:hAnsi="Times New Roman" w:cs="Times New Roman"/>
          <w:b w:val="0"/>
          <w:sz w:val="28"/>
          <w:szCs w:val="28"/>
        </w:rPr>
        <w:t>«О внесении изменений в муниципальную программу</w:t>
      </w:r>
      <w:proofErr w:type="gramStart"/>
      <w:r w:rsidR="009A5009" w:rsidRPr="009A5009">
        <w:rPr>
          <w:rFonts w:ascii="Times New Roman" w:hAnsi="Times New Roman" w:cs="Times New Roman"/>
          <w:b w:val="0"/>
          <w:sz w:val="28"/>
          <w:szCs w:val="28"/>
        </w:rPr>
        <w:t>«У</w:t>
      </w:r>
      <w:proofErr w:type="gramEnd"/>
      <w:r w:rsidR="009A5009" w:rsidRPr="009A5009">
        <w:rPr>
          <w:rFonts w:ascii="Times New Roman" w:hAnsi="Times New Roman" w:cs="Times New Roman"/>
          <w:b w:val="0"/>
          <w:sz w:val="28"/>
          <w:szCs w:val="28"/>
        </w:rPr>
        <w:t>правление им</w:t>
      </w:r>
      <w:r w:rsidR="009A5009">
        <w:rPr>
          <w:rFonts w:ascii="Times New Roman" w:hAnsi="Times New Roman" w:cs="Times New Roman"/>
          <w:b w:val="0"/>
          <w:sz w:val="28"/>
          <w:szCs w:val="28"/>
        </w:rPr>
        <w:t>уществом Рассветовского сельского поселения Староминского района»)</w:t>
      </w:r>
    </w:p>
    <w:p w:rsidR="008F0E76" w:rsidRDefault="008F0E76" w:rsidP="008F0E76"/>
    <w:p w:rsidR="009A5009" w:rsidRPr="00E66637" w:rsidRDefault="009A5009" w:rsidP="008F0E76"/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0"/>
        <w:gridCol w:w="3340"/>
        <w:gridCol w:w="1209"/>
        <w:gridCol w:w="992"/>
        <w:gridCol w:w="850"/>
        <w:gridCol w:w="851"/>
        <w:gridCol w:w="778"/>
        <w:gridCol w:w="2624"/>
        <w:gridCol w:w="142"/>
        <w:gridCol w:w="2994"/>
        <w:gridCol w:w="360"/>
      </w:tblGrid>
      <w:tr w:rsidR="008F0E76" w:rsidTr="009B6276"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8F0E76" w:rsidRDefault="008F0E76" w:rsidP="008F0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</w:t>
            </w:r>
            <w:r>
              <w:rPr>
                <w:b/>
                <w:sz w:val="28"/>
                <w:szCs w:val="28"/>
              </w:rPr>
              <w:br/>
              <w:t>основных мероприятий муниципальной программы</w:t>
            </w:r>
          </w:p>
          <w:p w:rsidR="008F0E76" w:rsidRDefault="008F0E76" w:rsidP="008F0E76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имуществом Рассветовского сельского поселения Староминского района»</w:t>
            </w:r>
          </w:p>
        </w:tc>
      </w:tr>
      <w:tr w:rsidR="008F0E76" w:rsidTr="009B6276">
        <w:trPr>
          <w:gridAfter w:val="1"/>
          <w:wAfter w:w="360" w:type="dxa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0E76" w:rsidRDefault="008F0E76" w:rsidP="008F0E76">
            <w:pPr>
              <w:pStyle w:val="ad"/>
            </w:pPr>
          </w:p>
        </w:tc>
      </w:tr>
      <w:tr w:rsidR="008F0E76" w:rsidTr="009B6276">
        <w:trPr>
          <w:gridAfter w:val="1"/>
          <w:wAfter w:w="360" w:type="dxa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</w:p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всего (тыс. руб.)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F0E76" w:rsidTr="009B6276">
        <w:trPr>
          <w:gridAfter w:val="1"/>
          <w:wAfter w:w="360" w:type="dxa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>
            <w:pPr>
              <w:rPr>
                <w:rFonts w:cs="Arial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>
            <w:pPr>
              <w:rPr>
                <w:rFonts w:cs="Aria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>
            <w:pPr>
              <w:rPr>
                <w:rFonts w:cs="Arial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>
            <w:pPr>
              <w:rPr>
                <w:rFonts w:cs="Arial"/>
              </w:rPr>
            </w:pPr>
          </w:p>
        </w:tc>
      </w:tr>
      <w:tr w:rsidR="008F0E76" w:rsidTr="009B6276">
        <w:trPr>
          <w:gridAfter w:val="1"/>
          <w:wAfter w:w="36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F0E76" w:rsidTr="009B6276">
        <w:trPr>
          <w:gridAfter w:val="1"/>
          <w:wAfter w:w="36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программы №1:</w:t>
            </w:r>
          </w:p>
          <w:p w:rsidR="008F0E76" w:rsidRDefault="008F0E76" w:rsidP="008F0E7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управление муниципальным имуществом:</w:t>
            </w:r>
          </w:p>
        </w:tc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6" w:rsidRDefault="008F0E76" w:rsidP="008F0E76">
            <w:pPr>
              <w:jc w:val="both"/>
            </w:pPr>
          </w:p>
          <w:p w:rsidR="008F0E76" w:rsidRDefault="008F0E76" w:rsidP="008F0E76">
            <w:pPr>
              <w:jc w:val="both"/>
            </w:pPr>
          </w:p>
        </w:tc>
      </w:tr>
      <w:tr w:rsidR="008F0E76" w:rsidTr="009B6276">
        <w:trPr>
          <w:gridAfter w:val="1"/>
          <w:wAfter w:w="360" w:type="dxa"/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:rsidR="008F0E76" w:rsidRDefault="008F0E76" w:rsidP="008F0E76"/>
          <w:p w:rsidR="008F0E76" w:rsidRDefault="008F0E76" w:rsidP="008F0E76"/>
          <w:p w:rsidR="008F0E76" w:rsidRDefault="008F0E76" w:rsidP="008F0E76"/>
          <w:p w:rsidR="008F0E76" w:rsidRDefault="008F0E76" w:rsidP="008F0E76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jc w:val="both"/>
            </w:pPr>
            <w:r>
              <w:lastRenderedPageBreak/>
              <w:t xml:space="preserve">Проведение проверок по содержанию, обслуживанию газопроводов, газового </w:t>
            </w:r>
            <w:r>
              <w:lastRenderedPageBreak/>
              <w:t xml:space="preserve">оборудования и </w:t>
            </w:r>
            <w:r>
              <w:rPr>
                <w:color w:val="000000"/>
                <w:spacing w:val="-3"/>
              </w:rPr>
              <w:t>аварийно-диспетчерское обслуживание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c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r>
              <w:t xml:space="preserve">Акт выполненных работ по проведению ТО  газопроводов, </w:t>
            </w:r>
            <w:r>
              <w:lastRenderedPageBreak/>
              <w:t xml:space="preserve">газового оборудования и </w:t>
            </w:r>
            <w:r>
              <w:rPr>
                <w:color w:val="000000"/>
                <w:spacing w:val="-3"/>
              </w:rPr>
              <w:t>аварийн</w:t>
            </w:r>
            <w:proofErr w:type="gramStart"/>
            <w:r>
              <w:rPr>
                <w:color w:val="000000"/>
                <w:spacing w:val="-3"/>
              </w:rPr>
              <w:t>о-</w:t>
            </w:r>
            <w:proofErr w:type="gramEnd"/>
            <w:r>
              <w:rPr>
                <w:color w:val="000000"/>
                <w:spacing w:val="-3"/>
              </w:rPr>
              <w:t xml:space="preserve"> диспетчерское обслуживание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Рассветовского сельского поселения  Староминского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</w:tr>
      <w:tr w:rsidR="008F0E76" w:rsidTr="009B6276">
        <w:trPr>
          <w:gridAfter w:val="1"/>
          <w:wAfter w:w="360" w:type="dxa"/>
          <w:trHeight w:val="55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>
            <w:pPr>
              <w:rPr>
                <w:rFonts w:cs="Arial"/>
              </w:rPr>
            </w:pPr>
          </w:p>
        </w:tc>
      </w:tr>
      <w:tr w:rsidR="008F0E76" w:rsidTr="009B6276">
        <w:trPr>
          <w:gridAfter w:val="1"/>
          <w:wAfter w:w="360" w:type="dxa"/>
          <w:trHeight w:val="582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r>
              <w:rPr>
                <w:sz w:val="22"/>
                <w:szCs w:val="22"/>
              </w:rPr>
              <w:t>краевой</w:t>
            </w:r>
          </w:p>
          <w:p w:rsidR="008F0E76" w:rsidRDefault="008F0E76" w:rsidP="008F0E76">
            <w:proofErr w:type="spellStart"/>
            <w:r>
              <w:rPr>
                <w:sz w:val="22"/>
                <w:szCs w:val="22"/>
              </w:rPr>
              <w:t>бюджнт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>
            <w:pPr>
              <w:rPr>
                <w:rFonts w:cs="Arial"/>
              </w:rPr>
            </w:pPr>
          </w:p>
        </w:tc>
      </w:tr>
      <w:tr w:rsidR="008F0E76" w:rsidTr="009B6276">
        <w:trPr>
          <w:gridAfter w:val="1"/>
          <w:wAfter w:w="360" w:type="dxa"/>
          <w:trHeight w:val="6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r>
              <w:rPr>
                <w:sz w:val="22"/>
                <w:szCs w:val="22"/>
              </w:rPr>
              <w:t>Федерал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>
            <w:pPr>
              <w:rPr>
                <w:rFonts w:cs="Arial"/>
              </w:rPr>
            </w:pPr>
          </w:p>
        </w:tc>
      </w:tr>
      <w:tr w:rsidR="008F0E76" w:rsidTr="009B6276">
        <w:trPr>
          <w:gridAfter w:val="1"/>
          <w:wAfter w:w="360" w:type="dxa"/>
          <w:trHeight w:val="78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r>
              <w:rPr>
                <w:sz w:val="22"/>
                <w:szCs w:val="22"/>
              </w:rPr>
              <w:t>внебюджетные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/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76" w:rsidRDefault="008F0E76" w:rsidP="008F0E76">
            <w:pPr>
              <w:rPr>
                <w:rFonts w:cs="Arial"/>
              </w:rPr>
            </w:pPr>
          </w:p>
        </w:tc>
      </w:tr>
      <w:tr w:rsidR="008F0E76" w:rsidTr="009B6276">
        <w:trPr>
          <w:gridAfter w:val="1"/>
          <w:wAfter w:w="360" w:type="dxa"/>
          <w:trHeight w:val="243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6" w:rsidRDefault="008F0E76" w:rsidP="008F0E76">
            <w:r>
              <w:t xml:space="preserve">    1.2</w:t>
            </w:r>
          </w:p>
          <w:p w:rsidR="008F0E76" w:rsidRDefault="008F0E76" w:rsidP="008F0E76"/>
          <w:p w:rsidR="008F0E76" w:rsidRDefault="008F0E76" w:rsidP="008F0E76"/>
          <w:p w:rsidR="008F0E76" w:rsidRDefault="008F0E76" w:rsidP="008F0E76"/>
          <w:p w:rsidR="008F0E76" w:rsidRDefault="008F0E76" w:rsidP="008F0E76"/>
          <w:p w:rsidR="008F0E76" w:rsidRDefault="008F0E76" w:rsidP="008F0E76"/>
          <w:p w:rsidR="008F0E76" w:rsidRDefault="008F0E76" w:rsidP="008F0E76"/>
          <w:p w:rsidR="008F0E76" w:rsidRDefault="008F0E76" w:rsidP="008F0E76">
            <w:r>
              <w:t xml:space="preserve">  </w:t>
            </w:r>
          </w:p>
          <w:p w:rsidR="008F0E76" w:rsidRDefault="008F0E76" w:rsidP="008F0E76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Проведение инструктажей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c"/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jc w:val="center"/>
            </w:pPr>
            <w:r>
              <w:t>4</w:t>
            </w:r>
            <w:r w:rsidR="00975CEE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975CEE" w:rsidP="008F0E76">
            <w:pPr>
              <w:jc w:val="center"/>
            </w:pPr>
            <w: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975CEE" w:rsidP="008F0E76">
            <w:pPr>
              <w:jc w:val="center"/>
            </w:pPr>
            <w:r>
              <w:t>1</w:t>
            </w:r>
            <w:r w:rsidR="008F0E76">
              <w:t>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975CEE" w:rsidP="008F0E76">
            <w:pPr>
              <w:jc w:val="center"/>
            </w:pPr>
            <w:r>
              <w:t>1.5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r>
              <w:rPr>
                <w:color w:val="000000"/>
                <w:spacing w:val="-3"/>
              </w:rPr>
              <w:t xml:space="preserve">Акт выполненных работ по проведению инструктажей лиц, ответственных </w:t>
            </w:r>
            <w:proofErr w:type="gramStart"/>
            <w:r>
              <w:rPr>
                <w:color w:val="000000"/>
                <w:spacing w:val="-3"/>
              </w:rPr>
              <w:t>за</w:t>
            </w:r>
            <w:proofErr w:type="gramEnd"/>
            <w:r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6" w:rsidRDefault="008F0E76" w:rsidP="008F0E7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975CEE" w:rsidTr="009B6276">
        <w:trPr>
          <w:gridAfter w:val="1"/>
          <w:wAfter w:w="360" w:type="dxa"/>
          <w:trHeight w:val="48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AC38A1">
            <w:pPr>
              <w:jc w:val="center"/>
            </w:pPr>
            <w: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AC38A1">
            <w:pPr>
              <w:jc w:val="center"/>
            </w:pPr>
            <w:r>
              <w:t>1.5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AC38A1">
            <w:pPr>
              <w:jc w:val="center"/>
            </w:pPr>
            <w:r>
              <w:t>1.5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25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43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roofErr w:type="spellStart"/>
            <w:r>
              <w:rPr>
                <w:sz w:val="22"/>
                <w:szCs w:val="22"/>
              </w:rPr>
              <w:t>Федеральнбюдже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безопасную эксплуатацию газовых приборов </w:t>
            </w: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48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внебюджетные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25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E" w:rsidRDefault="00975CEE" w:rsidP="008F0E76">
            <w:r>
              <w:t>1.3</w:t>
            </w:r>
          </w:p>
          <w:p w:rsidR="00975CEE" w:rsidRDefault="00975CEE" w:rsidP="008F0E76"/>
          <w:p w:rsidR="00975CEE" w:rsidRDefault="00975CEE" w:rsidP="008F0E76"/>
          <w:p w:rsidR="00975CEE" w:rsidRDefault="00975CEE" w:rsidP="008F0E76"/>
          <w:p w:rsidR="00975CEE" w:rsidRDefault="00975CEE" w:rsidP="008F0E76"/>
          <w:p w:rsidR="00975CEE" w:rsidRDefault="00975CEE" w:rsidP="008F0E76">
            <w:r>
              <w:t xml:space="preserve">   </w:t>
            </w:r>
          </w:p>
          <w:p w:rsidR="00975CEE" w:rsidRDefault="00975CEE" w:rsidP="008F0E76"/>
          <w:p w:rsidR="00975CEE" w:rsidRDefault="00975CEE" w:rsidP="008F0E76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Плата за потребленный газ</w:t>
            </w: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t>145.0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70.0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75.0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color w:val="000000"/>
                <w:spacing w:val="-3"/>
              </w:rPr>
              <w:t>Платежные  поручения  по оплате за потребленный газ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975CEE" w:rsidTr="009B6276">
        <w:trPr>
          <w:gridAfter w:val="1"/>
          <w:wAfter w:w="360" w:type="dxa"/>
          <w:trHeight w:val="58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t>145.0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70.0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75.0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27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531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федерал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49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pStyle w:val="ac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28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E" w:rsidRDefault="00975CEE" w:rsidP="008F0E76"/>
          <w:p w:rsidR="00975CEE" w:rsidRDefault="00975CEE" w:rsidP="008F0E76">
            <w:r>
              <w:t>1.4</w:t>
            </w:r>
          </w:p>
          <w:p w:rsidR="00975CEE" w:rsidRDefault="00975CEE" w:rsidP="008F0E76"/>
          <w:p w:rsidR="00975CEE" w:rsidRDefault="00975CEE" w:rsidP="008F0E76"/>
          <w:p w:rsidR="00975CEE" w:rsidRDefault="00975CEE" w:rsidP="008F0E76"/>
          <w:p w:rsidR="00975CEE" w:rsidRDefault="00975CEE" w:rsidP="008F0E76"/>
          <w:p w:rsidR="00975CEE" w:rsidRDefault="00975CEE" w:rsidP="008F0E76"/>
          <w:p w:rsidR="00975CEE" w:rsidRDefault="00975CEE" w:rsidP="008F0E76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Содержание кладбища</w:t>
            </w: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110.0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40.0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70.0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Акт выполненных работ по вывозу ТКО с территории кладбища и </w:t>
            </w:r>
            <w:proofErr w:type="spellStart"/>
            <w:r>
              <w:rPr>
                <w:color w:val="000000"/>
                <w:spacing w:val="-3"/>
              </w:rPr>
              <w:t>уходные</w:t>
            </w:r>
            <w:proofErr w:type="spellEnd"/>
            <w:r>
              <w:rPr>
                <w:color w:val="000000"/>
                <w:spacing w:val="-3"/>
              </w:rPr>
              <w:t xml:space="preserve"> работы на территории кладбища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975CEE" w:rsidTr="009B6276">
        <w:trPr>
          <w:gridAfter w:val="1"/>
          <w:wAfter w:w="360" w:type="dxa"/>
          <w:trHeight w:val="481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местный</w:t>
            </w:r>
          </w:p>
          <w:p w:rsidR="00975CEE" w:rsidRDefault="00975CEE" w:rsidP="008F0E76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110.0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40.0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70.0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48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краевой</w:t>
            </w:r>
          </w:p>
          <w:p w:rsidR="00975CEE" w:rsidRDefault="00975CEE" w:rsidP="008F0E76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52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roofErr w:type="spellStart"/>
            <w:r>
              <w:rPr>
                <w:sz w:val="22"/>
                <w:szCs w:val="22"/>
              </w:rPr>
              <w:t>федеральнбюджет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24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внебюджетные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27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CEE" w:rsidRDefault="00975CEE" w:rsidP="008F0E76">
            <w:r>
              <w:lastRenderedPageBreak/>
              <w:t xml:space="preserve">    1.5</w:t>
            </w:r>
          </w:p>
          <w:p w:rsidR="00975CEE" w:rsidRDefault="00975CEE" w:rsidP="008F0E76"/>
          <w:p w:rsidR="00975CEE" w:rsidRDefault="00975CEE" w:rsidP="008F0E76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Содержание</w:t>
            </w:r>
            <w:r>
              <w:t xml:space="preserve"> памятного знака землякам, погибшим в ВОВ в п. Рассвет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90.0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60.0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30.0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Акт выполненных работ по  текущему ремонту и </w:t>
            </w:r>
            <w:proofErr w:type="spellStart"/>
            <w:r>
              <w:rPr>
                <w:color w:val="000000"/>
                <w:spacing w:val="-3"/>
              </w:rPr>
              <w:t>уходным</w:t>
            </w:r>
            <w:proofErr w:type="spellEnd"/>
            <w:r>
              <w:rPr>
                <w:color w:val="000000"/>
                <w:spacing w:val="-3"/>
              </w:rPr>
              <w:t xml:space="preserve"> работам за </w:t>
            </w:r>
            <w:r>
              <w:t>памятным знаком землякам, погибшим в ВОВ в п. Рассвет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975CEE" w:rsidTr="009B6276">
        <w:trPr>
          <w:gridAfter w:val="1"/>
          <w:wAfter w:w="360" w:type="dxa"/>
          <w:trHeight w:val="49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90.0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60.0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30.0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54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58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r>
              <w:rPr>
                <w:sz w:val="22"/>
                <w:szCs w:val="22"/>
              </w:rPr>
              <w:t>федерал.</w:t>
            </w:r>
          </w:p>
          <w:p w:rsidR="00975CEE" w:rsidRDefault="00975CEE" w:rsidP="008F0E76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228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EE" w:rsidRDefault="00975CEE" w:rsidP="008F0E76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roofErr w:type="spellStart"/>
            <w:r>
              <w:rPr>
                <w:sz w:val="22"/>
                <w:szCs w:val="22"/>
              </w:rPr>
              <w:t>внебюдж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E" w:rsidRDefault="00975CEE" w:rsidP="008F0E7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pStyle w:val="ac"/>
              <w:rPr>
                <w:rFonts w:ascii="Times New Roman" w:hAnsi="Times New Roman"/>
              </w:rPr>
            </w:pPr>
            <w:r w:rsidRPr="00F23DBD">
              <w:rPr>
                <w:rFonts w:ascii="Times New Roman" w:hAnsi="Times New Roman"/>
              </w:rPr>
              <w:t>Содержание здания администрации</w:t>
            </w:r>
            <w:r>
              <w:rPr>
                <w:rFonts w:ascii="Times New Roman" w:hAnsi="Times New Roman"/>
              </w:rPr>
              <w:t xml:space="preserve"> Рассветовского сельского поселения Староминского района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pStyle w:val="ac"/>
            </w:pPr>
            <w:r w:rsidRPr="00F23DBD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r>
              <w:t>50.0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>
              <w:t>20.0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E" w:rsidRDefault="00975CEE" w:rsidP="008F0E76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Акт выполненных работ по  текущему ремонту и </w:t>
            </w:r>
            <w:proofErr w:type="spellStart"/>
            <w:r>
              <w:rPr>
                <w:color w:val="000000"/>
                <w:spacing w:val="-3"/>
              </w:rPr>
              <w:t>уходным</w:t>
            </w:r>
            <w:proofErr w:type="spellEnd"/>
            <w:r>
              <w:rPr>
                <w:color w:val="000000"/>
                <w:spacing w:val="-3"/>
              </w:rPr>
              <w:t xml:space="preserve"> работам за зданием администрации </w:t>
            </w:r>
            <w:r>
              <w:t>в п. Рассвет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E" w:rsidRDefault="00975CEE" w:rsidP="008F0E7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975CEE" w:rsidTr="009B6276">
        <w:trPr>
          <w:gridAfter w:val="1"/>
          <w:wAfter w:w="360" w:type="dxa"/>
          <w:trHeight w:val="513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Pr="00F23DBD" w:rsidRDefault="00975CEE" w:rsidP="008F0E76">
            <w:pPr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pStyle w:val="ac"/>
              <w:rPr>
                <w:rFonts w:ascii="Times New Roman" w:hAnsi="Times New Roman"/>
              </w:rPr>
            </w:pPr>
            <w:r w:rsidRPr="00F23DB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r>
              <w:t>50.0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>
              <w:t>20.0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55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Pr="00F23DBD" w:rsidRDefault="00975CEE" w:rsidP="008F0E76">
            <w:pPr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r w:rsidRPr="00F23DBD"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both"/>
            </w:pPr>
            <w:r w:rsidRPr="00F23DB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 w:rsidRPr="00F23DB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 w:rsidRPr="00F23DBD"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 w:rsidRPr="00F23DBD"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57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Pr="00F23DBD" w:rsidRDefault="00975CEE" w:rsidP="008F0E76">
            <w:pPr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roofErr w:type="spellStart"/>
            <w:r w:rsidRPr="00F23DBD">
              <w:t>федерал</w:t>
            </w:r>
            <w:proofErr w:type="gramStart"/>
            <w:r w:rsidRPr="00F23DBD">
              <w:t>.б</w:t>
            </w:r>
            <w:proofErr w:type="gramEnd"/>
            <w:r w:rsidRPr="00F23DBD">
              <w:t>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both"/>
            </w:pPr>
            <w:r w:rsidRPr="00F23DB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 w:rsidRPr="00F23DB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 w:rsidRPr="00F23DBD"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 w:rsidRPr="00F23DBD"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52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Pr="00F23DBD" w:rsidRDefault="00975CEE" w:rsidP="008F0E76">
            <w:pPr>
              <w:rPr>
                <w:rFonts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roofErr w:type="spellStart"/>
            <w:r w:rsidRPr="00F23DBD">
              <w:t>внебюдж</w:t>
            </w:r>
            <w:proofErr w:type="gramStart"/>
            <w:r w:rsidRPr="00F23DBD">
              <w:t>.и</w:t>
            </w:r>
            <w:proofErr w:type="gramEnd"/>
            <w:r w:rsidRPr="00F23DBD">
              <w:t>сточн</w:t>
            </w:r>
            <w:proofErr w:type="spellEnd"/>
            <w:r w:rsidRPr="00F23DB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both"/>
            </w:pPr>
            <w:r w:rsidRPr="00F23DB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 w:rsidRPr="00F23DB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 w:rsidRPr="00F23DBD"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Pr="00F23DBD" w:rsidRDefault="00975CEE" w:rsidP="008F0E76">
            <w:pPr>
              <w:jc w:val="center"/>
            </w:pPr>
            <w:r w:rsidRPr="00F23DBD"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EE" w:rsidRDefault="00975CEE" w:rsidP="008F0E76">
            <w:pPr>
              <w:rPr>
                <w:rFonts w:cs="Arial"/>
              </w:rPr>
            </w:pPr>
          </w:p>
        </w:tc>
      </w:tr>
      <w:tr w:rsidR="00975CEE" w:rsidTr="009B6276">
        <w:trPr>
          <w:gridAfter w:val="1"/>
          <w:wAfter w:w="360" w:type="dxa"/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E" w:rsidRDefault="00975CEE" w:rsidP="008F0E7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pStyle w:val="ac"/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rPr>
                <w:b/>
              </w:rPr>
            </w:pPr>
            <w:r>
              <w:rPr>
                <w:b/>
              </w:rPr>
              <w:t>759.0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  <w:rPr>
                <w:b/>
              </w:rPr>
            </w:pPr>
            <w:r>
              <w:rPr>
                <w:b/>
              </w:rPr>
              <w:t>141.0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6A5150" w:rsidP="008F0E76">
            <w:pPr>
              <w:jc w:val="center"/>
              <w:rPr>
                <w:b/>
              </w:rPr>
            </w:pPr>
            <w:r>
              <w:rPr>
                <w:b/>
              </w:rPr>
              <w:t>311.5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EE" w:rsidRDefault="00975CEE" w:rsidP="008F0E7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A5150">
              <w:rPr>
                <w:b/>
              </w:rPr>
              <w:t>6.5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E" w:rsidRDefault="00975CEE" w:rsidP="008F0E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EE" w:rsidRDefault="00975CEE" w:rsidP="008F0E76">
            <w:pPr>
              <w:pStyle w:val="ad"/>
              <w:rPr>
                <w:rFonts w:ascii="Times New Roman" w:hAnsi="Times New Roman"/>
              </w:rPr>
            </w:pPr>
          </w:p>
        </w:tc>
      </w:tr>
      <w:tr w:rsidR="006A5150" w:rsidTr="009B6276">
        <w:trPr>
          <w:gridAfter w:val="1"/>
          <w:wAfter w:w="360" w:type="dxa"/>
          <w:trHeight w:val="513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AC38A1">
            <w:pPr>
              <w:rPr>
                <w:b/>
              </w:rPr>
            </w:pPr>
            <w:r>
              <w:rPr>
                <w:b/>
              </w:rPr>
              <w:t>759.0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AC38A1">
            <w:pPr>
              <w:jc w:val="center"/>
              <w:rPr>
                <w:b/>
              </w:rPr>
            </w:pPr>
            <w:r>
              <w:rPr>
                <w:b/>
              </w:rPr>
              <w:t>141.0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AC38A1">
            <w:pPr>
              <w:jc w:val="center"/>
              <w:rPr>
                <w:b/>
              </w:rPr>
            </w:pPr>
            <w:r>
              <w:rPr>
                <w:b/>
              </w:rPr>
              <w:t>311.5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AC38A1">
            <w:pPr>
              <w:jc w:val="center"/>
              <w:rPr>
                <w:b/>
              </w:rPr>
            </w:pPr>
            <w:r>
              <w:rPr>
                <w:b/>
              </w:rPr>
              <w:t>306.5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</w:tr>
      <w:tr w:rsidR="006A5150" w:rsidTr="009B6276">
        <w:trPr>
          <w:gridAfter w:val="1"/>
          <w:wAfter w:w="360" w:type="dxa"/>
          <w:trHeight w:val="55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rPr>
                <w:b/>
              </w:rPr>
            </w:pPr>
            <w:r>
              <w:rPr>
                <w:b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</w:tr>
      <w:tr w:rsidR="006A5150" w:rsidTr="009B6276">
        <w:trPr>
          <w:gridAfter w:val="1"/>
          <w:wAfter w:w="360" w:type="dxa"/>
          <w:trHeight w:val="57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rPr>
                <w:b/>
              </w:rPr>
            </w:pPr>
            <w:proofErr w:type="spellStart"/>
            <w:r>
              <w:rPr>
                <w:b/>
              </w:rPr>
              <w:t>федерал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</w:tr>
      <w:tr w:rsidR="006A5150" w:rsidTr="009B6276">
        <w:trPr>
          <w:gridAfter w:val="1"/>
          <w:wAfter w:w="360" w:type="dxa"/>
          <w:trHeight w:val="52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rPr>
                <w:b/>
              </w:rPr>
            </w:pPr>
            <w:proofErr w:type="spellStart"/>
            <w:r>
              <w:rPr>
                <w:b/>
              </w:rPr>
              <w:t>внебюдж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сточн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50" w:rsidRDefault="006A5150" w:rsidP="008F0E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50" w:rsidRDefault="006A5150" w:rsidP="008F0E76">
            <w:pPr>
              <w:rPr>
                <w:rFonts w:cs="Arial"/>
              </w:rPr>
            </w:pPr>
          </w:p>
        </w:tc>
      </w:tr>
    </w:tbl>
    <w:p w:rsidR="009A5009" w:rsidRDefault="009A5009" w:rsidP="008F0E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E76" w:rsidRDefault="008F0E76" w:rsidP="008F0E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администрации Рассветовского </w:t>
      </w:r>
    </w:p>
    <w:p w:rsidR="008F0E76" w:rsidRDefault="008F0E76" w:rsidP="008F0E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5009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A50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Н.В.Бронштейн                                                         </w:t>
      </w:r>
    </w:p>
    <w:p w:rsidR="008F0E76" w:rsidRDefault="008F0E76" w:rsidP="008F0E76"/>
    <w:p w:rsidR="00C54C46" w:rsidRDefault="00C54C46" w:rsidP="008F0E76"/>
    <w:p w:rsidR="00C54C46" w:rsidRDefault="00C54C46" w:rsidP="008F0E76"/>
    <w:p w:rsidR="00C54C46" w:rsidRDefault="00C54C46" w:rsidP="008F0E76"/>
    <w:p w:rsidR="00C54C46" w:rsidRDefault="00C54C46" w:rsidP="008F0E76"/>
    <w:p w:rsidR="00C54C46" w:rsidRDefault="00C54C46" w:rsidP="008F0E76"/>
    <w:p w:rsidR="00844B9E" w:rsidRDefault="00844B9E" w:rsidP="008F0E76"/>
    <w:sectPr w:rsidR="00844B9E" w:rsidSect="008F0E76">
      <w:type w:val="continuous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7C" w:rsidRDefault="00FA207C" w:rsidP="00C54C46">
      <w:r>
        <w:separator/>
      </w:r>
    </w:p>
  </w:endnote>
  <w:endnote w:type="continuationSeparator" w:id="0">
    <w:p w:rsidR="00FA207C" w:rsidRDefault="00FA207C" w:rsidP="00C5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FD" w:rsidRDefault="0042493A">
    <w:pPr>
      <w:pStyle w:val="a5"/>
    </w:pPr>
  </w:p>
  <w:p w:rsidR="009D29FD" w:rsidRDefault="004249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7C" w:rsidRDefault="00FA207C" w:rsidP="00C54C46">
      <w:r>
        <w:separator/>
      </w:r>
    </w:p>
  </w:footnote>
  <w:footnote w:type="continuationSeparator" w:id="0">
    <w:p w:rsidR="00FA207C" w:rsidRDefault="00FA207C" w:rsidP="00C54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FD" w:rsidRDefault="0042493A">
    <w:pPr>
      <w:pStyle w:val="a3"/>
      <w:jc w:val="center"/>
    </w:pPr>
  </w:p>
  <w:p w:rsidR="009D29FD" w:rsidRDefault="004249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7FD4"/>
    <w:multiLevelType w:val="multilevel"/>
    <w:tmpl w:val="3EF466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">
    <w:nsid w:val="60AB5DB4"/>
    <w:multiLevelType w:val="hybridMultilevel"/>
    <w:tmpl w:val="0372A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739"/>
    <w:rsid w:val="00070499"/>
    <w:rsid w:val="00221C04"/>
    <w:rsid w:val="0027399A"/>
    <w:rsid w:val="0042493A"/>
    <w:rsid w:val="00430B9A"/>
    <w:rsid w:val="006878AC"/>
    <w:rsid w:val="006A5150"/>
    <w:rsid w:val="00827705"/>
    <w:rsid w:val="00844B9E"/>
    <w:rsid w:val="008F0E76"/>
    <w:rsid w:val="00975CEE"/>
    <w:rsid w:val="009A5009"/>
    <w:rsid w:val="00A8735F"/>
    <w:rsid w:val="00AD4739"/>
    <w:rsid w:val="00BA0624"/>
    <w:rsid w:val="00C216FF"/>
    <w:rsid w:val="00C54C46"/>
    <w:rsid w:val="00C932E1"/>
    <w:rsid w:val="00D747E9"/>
    <w:rsid w:val="00EF3D83"/>
    <w:rsid w:val="00FA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4C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rsid w:val="00AD4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D4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D4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4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7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7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D47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54C4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54C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C54C46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rsid w:val="008F0E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0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8F0E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2019-11-13T10:28:00Z</cp:lastPrinted>
  <dcterms:created xsi:type="dcterms:W3CDTF">2019-04-15T10:01:00Z</dcterms:created>
  <dcterms:modified xsi:type="dcterms:W3CDTF">2019-11-13T10:28:00Z</dcterms:modified>
</cp:coreProperties>
</file>