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F1" w:rsidRDefault="009124F1" w:rsidP="009124F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F1" w:rsidRDefault="009124F1" w:rsidP="009124F1">
      <w:pPr>
        <w:pStyle w:val="a5"/>
        <w:rPr>
          <w:sz w:val="36"/>
          <w:szCs w:val="36"/>
        </w:rPr>
      </w:pPr>
      <w:r w:rsidRPr="00045C92">
        <w:rPr>
          <w:sz w:val="36"/>
          <w:szCs w:val="36"/>
        </w:rPr>
        <w:t>ПОСТАНОВЛЕНИЕ</w:t>
      </w:r>
    </w:p>
    <w:p w:rsidR="00045C92" w:rsidRPr="00045C92" w:rsidRDefault="00045C92" w:rsidP="009124F1">
      <w:pPr>
        <w:pStyle w:val="a5"/>
        <w:rPr>
          <w:sz w:val="36"/>
          <w:szCs w:val="36"/>
        </w:rPr>
      </w:pPr>
    </w:p>
    <w:p w:rsidR="009124F1" w:rsidRDefault="009124F1" w:rsidP="009124F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9124F1" w:rsidRDefault="009124F1" w:rsidP="009124F1">
      <w:pPr>
        <w:jc w:val="center"/>
        <w:rPr>
          <w:b/>
          <w:bCs/>
          <w:sz w:val="28"/>
        </w:rPr>
      </w:pPr>
    </w:p>
    <w:p w:rsidR="009124F1" w:rsidRDefault="009124F1" w:rsidP="009124F1">
      <w:pPr>
        <w:jc w:val="center"/>
        <w:rPr>
          <w:b/>
          <w:bCs/>
          <w:sz w:val="28"/>
        </w:rPr>
      </w:pPr>
    </w:p>
    <w:p w:rsidR="009124F1" w:rsidRDefault="009124F1" w:rsidP="009124F1">
      <w:pPr>
        <w:rPr>
          <w:bCs/>
          <w:sz w:val="28"/>
        </w:rPr>
      </w:pPr>
    </w:p>
    <w:p w:rsidR="009124F1" w:rsidRDefault="005F4A32" w:rsidP="009124F1">
      <w:pPr>
        <w:rPr>
          <w:bCs/>
          <w:sz w:val="28"/>
          <w:u w:val="single"/>
        </w:rPr>
      </w:pPr>
      <w:r>
        <w:rPr>
          <w:bCs/>
          <w:sz w:val="28"/>
        </w:rPr>
        <w:t xml:space="preserve">от15.06.2016     </w:t>
      </w:r>
      <w:r w:rsidR="009124F1">
        <w:rPr>
          <w:bCs/>
          <w:sz w:val="28"/>
        </w:rPr>
        <w:t xml:space="preserve">                                                                                </w:t>
      </w:r>
      <w:r w:rsidR="00E51DA5">
        <w:rPr>
          <w:bCs/>
          <w:sz w:val="28"/>
        </w:rPr>
        <w:t xml:space="preserve">           </w:t>
      </w:r>
      <w:r w:rsidR="00045C92">
        <w:rPr>
          <w:bCs/>
          <w:sz w:val="28"/>
        </w:rPr>
        <w:t xml:space="preserve">      </w:t>
      </w:r>
      <w:r>
        <w:rPr>
          <w:bCs/>
          <w:sz w:val="28"/>
        </w:rPr>
        <w:t xml:space="preserve"> № 97</w:t>
      </w:r>
    </w:p>
    <w:p w:rsidR="009124F1" w:rsidRDefault="009124F1" w:rsidP="009124F1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9124F1" w:rsidRDefault="009124F1" w:rsidP="009124F1">
      <w:pPr>
        <w:jc w:val="center"/>
        <w:rPr>
          <w:bCs/>
          <w:sz w:val="28"/>
        </w:rPr>
      </w:pPr>
    </w:p>
    <w:p w:rsidR="009124F1" w:rsidRDefault="009124F1" w:rsidP="009124F1">
      <w:pPr>
        <w:jc w:val="center"/>
        <w:rPr>
          <w:bCs/>
          <w:sz w:val="28"/>
        </w:rPr>
      </w:pPr>
    </w:p>
    <w:p w:rsidR="009124F1" w:rsidRDefault="009124F1" w:rsidP="009124F1">
      <w:pPr>
        <w:jc w:val="center"/>
        <w:rPr>
          <w:bCs/>
          <w:sz w:val="28"/>
        </w:rPr>
      </w:pP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района к осенне-зимнему периоду 2016-2017 годов.</w:t>
      </w: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обеспечения своевременной и качественной подготовки жилищно-коммунального хозяйства и объектов социальной сферы Рассветовского сельского поселения к работе в осенне-зимний период 2016-2017 года, в соответствии с постановлением главы администрации (губернатора) Краснодарского края от 01.05.2016г. № 176-р «О подготовке жилищно-коммунального комплекса и объектов социальной сферы Краснодарского края к осенне-зимнему периоду 2016-2017 годов», руководствуясь статьей 31 Устава Рассветовского сельского поселения Староминского района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координации хода подготовки жилищно-коммунального комплекса и объектов социальной сферы Рассветовского сельского поселения к работе в осенне-зимний период 2016-2017 года (приложение №1).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 по подготовке к осенне-зимнему периоду 2016-2017 года с завершени</w:t>
      </w:r>
      <w:r w:rsidR="00E51DA5">
        <w:rPr>
          <w:sz w:val="28"/>
          <w:szCs w:val="28"/>
        </w:rPr>
        <w:t>ем всех работ до 1 сентября 2016</w:t>
      </w:r>
      <w:r>
        <w:rPr>
          <w:sz w:val="28"/>
          <w:szCs w:val="28"/>
        </w:rPr>
        <w:t xml:space="preserve"> года (приложение №2).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жилищного фонда к осенне-зимнему периоду 2016-2017 года.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наличие договоров на обслуживание внутридомовых систем газового оборудования, на проверку оголовков и </w:t>
      </w:r>
      <w:proofErr w:type="spellStart"/>
      <w:r>
        <w:rPr>
          <w:sz w:val="28"/>
          <w:szCs w:val="28"/>
        </w:rPr>
        <w:t>вентканалов</w:t>
      </w:r>
      <w:proofErr w:type="spellEnd"/>
      <w:r>
        <w:rPr>
          <w:sz w:val="28"/>
          <w:szCs w:val="28"/>
        </w:rPr>
        <w:t xml:space="preserve">. 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пропаганде среди населения </w:t>
      </w:r>
      <w:proofErr w:type="gramStart"/>
      <w:r>
        <w:rPr>
          <w:sz w:val="28"/>
          <w:szCs w:val="28"/>
        </w:rPr>
        <w:t>необходимости установки приборов учета расхода воды</w:t>
      </w:r>
      <w:proofErr w:type="gramEnd"/>
      <w:r>
        <w:rPr>
          <w:sz w:val="28"/>
          <w:szCs w:val="28"/>
        </w:rPr>
        <w:t xml:space="preserve"> и энергоресурсов, а также утепления </w:t>
      </w:r>
      <w:r>
        <w:rPr>
          <w:sz w:val="28"/>
          <w:szCs w:val="28"/>
        </w:rPr>
        <w:lastRenderedPageBreak/>
        <w:t>оконных, дверных проемов в квартирах, входных дверей в подъездах в целях энергосбережения.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Ежемесячно до 25 числа начиная с 1 июля 2016г. по 1 ноября 2016г. предоставлять в администрацию муниципального образования Староминский район (каб.№3, отдел капитального строительства, ЖКХ, ТЭК, транспорта и связи администрации муниципального образования Староминский район) данные для статистического отчета по форме 1-ЖКХ (зима), утвержденной постановление Федеральной службы Государственной статистики от 27.02.2006 года №7 «Об утверждении статистического инструментария для организации </w:t>
      </w:r>
      <w:proofErr w:type="spellStart"/>
      <w:r>
        <w:rPr>
          <w:sz w:val="28"/>
          <w:szCs w:val="28"/>
        </w:rPr>
        <w:t>Росстроем</w:t>
      </w:r>
      <w:proofErr w:type="spellEnd"/>
      <w:proofErr w:type="gramEnd"/>
      <w:r>
        <w:rPr>
          <w:sz w:val="28"/>
          <w:szCs w:val="28"/>
        </w:rPr>
        <w:t xml:space="preserve"> статистического наблюдения за подготовкой жилищно-коммунального хозяйства к работе в зимних условиях».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 бюджете поселения средства на оплату потребляемых топливно-энергетических ресурсов.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подготовку объектов ЖКХ и социальной сферы независимо от ведомственной принадлежности, к эксплуатации в осенне-зимний период к 1 сентября 2016 года и представить к 29 августа 2016 г. паспорта готовности в районную межведомственную комиссию по координации действий, направленных на подготовку ЖКХ и социальной сферы к </w:t>
      </w:r>
      <w:proofErr w:type="gramStart"/>
      <w:r>
        <w:rPr>
          <w:sz w:val="28"/>
          <w:szCs w:val="28"/>
        </w:rPr>
        <w:t>осеннее-зимнему</w:t>
      </w:r>
      <w:proofErr w:type="gramEnd"/>
      <w:r>
        <w:rPr>
          <w:sz w:val="28"/>
          <w:szCs w:val="28"/>
        </w:rPr>
        <w:t xml:space="preserve"> периоду 2016-2017 г.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к 1 сентября 2016 г. в районную межведомственную комиссию информацию о выполнении мероприятий, предусмотренных настоящим постановлением.</w:t>
      </w:r>
    </w:p>
    <w:p w:rsidR="009124F1" w:rsidRDefault="009124F1" w:rsidP="009124F1">
      <w:pPr>
        <w:shd w:val="clear" w:color="auto" w:fill="FFFFFF"/>
        <w:tabs>
          <w:tab w:val="left" w:pos="1325"/>
        </w:tabs>
        <w:spacing w:line="322" w:lineRule="exact"/>
        <w:ind w:right="1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 выполнением настоящего постановления возложить на главный администрации Рассветовского сельского поселения Староминского района Бронштейн Н.В.</w:t>
      </w:r>
      <w:proofErr w:type="gramEnd"/>
    </w:p>
    <w:p w:rsidR="009124F1" w:rsidRDefault="009124F1" w:rsidP="009124F1">
      <w:pPr>
        <w:ind w:left="525" w:firstLine="184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 момента его подписания.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А.В.</w:t>
      </w:r>
      <w:r w:rsidR="005D5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Демченко  </w:t>
      </w: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5D566C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__________№ _____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хода подготовки объектов жилищно-коммунального хозяйства и социальной сферы Рассветовского сельского поселения к работе в осенне-зимний период 2016-2017 годы</w:t>
      </w: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Демченко Александр Викторович</w:t>
      </w:r>
      <w:r>
        <w:rPr>
          <w:sz w:val="28"/>
          <w:szCs w:val="28"/>
        </w:rPr>
        <w:t xml:space="preserve"> - глава Рассветовского сельского поселения,  председатель комиссии;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Бронштейн Наталья Васильевна</w:t>
      </w:r>
      <w:r>
        <w:rPr>
          <w:sz w:val="28"/>
          <w:szCs w:val="28"/>
        </w:rPr>
        <w:t xml:space="preserve"> – главный инспектор администрации                                     Рассветовского сельского поселения, секретарь комиссии;</w:t>
      </w:r>
    </w:p>
    <w:p w:rsidR="009124F1" w:rsidRDefault="009124F1" w:rsidP="009124F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Мазняк</w:t>
      </w:r>
      <w:proofErr w:type="spellEnd"/>
      <w:r>
        <w:rPr>
          <w:b/>
          <w:sz w:val="28"/>
          <w:szCs w:val="28"/>
        </w:rPr>
        <w:t xml:space="preserve"> Алексей Яковлевич</w:t>
      </w:r>
      <w:r>
        <w:rPr>
          <w:sz w:val="28"/>
          <w:szCs w:val="28"/>
        </w:rPr>
        <w:t xml:space="preserve"> – депутат Совета</w:t>
      </w:r>
      <w:r w:rsidRPr="00FE1834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сельского поселения,  член комиссии;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Дмитренко Николай Петрович</w:t>
      </w:r>
      <w:r>
        <w:rPr>
          <w:sz w:val="28"/>
          <w:szCs w:val="28"/>
        </w:rPr>
        <w:t xml:space="preserve"> - депутат</w:t>
      </w:r>
      <w:r w:rsidRPr="00FE183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FE1834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сельского поселения,  член комиссии.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bookmarkStart w:id="0" w:name="_GoBack"/>
      <w:bookmarkEnd w:id="0"/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Н.В.</w:t>
      </w:r>
      <w:r w:rsidR="005D566C">
        <w:rPr>
          <w:sz w:val="28"/>
          <w:szCs w:val="28"/>
        </w:rPr>
        <w:t xml:space="preserve"> </w:t>
      </w:r>
      <w:r>
        <w:rPr>
          <w:sz w:val="28"/>
          <w:szCs w:val="28"/>
        </w:rPr>
        <w:t>Бронштейн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                                                                                                    </w:t>
      </w: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5D566C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 № ____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shd w:val="clear" w:color="auto" w:fill="FFFFFF"/>
        <w:spacing w:before="1253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План мероприятий по подготовке к осенне-зимнему периоду 2016-2017года</w:t>
      </w:r>
    </w:p>
    <w:p w:rsidR="009124F1" w:rsidRDefault="009124F1" w:rsidP="009124F1">
      <w:pPr>
        <w:shd w:val="clear" w:color="auto" w:fill="FFFFFF"/>
        <w:ind w:right="19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spacing w:before="691"/>
        <w:ind w:left="6451" w:right="427"/>
      </w:pPr>
    </w:p>
    <w:p w:rsidR="009124F1" w:rsidRDefault="009124F1" w:rsidP="009124F1">
      <w:pPr>
        <w:spacing w:after="5" w:line="1" w:lineRule="exact"/>
        <w:rPr>
          <w:sz w:val="2"/>
          <w:szCs w:val="2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4"/>
        <w:gridCol w:w="1776"/>
        <w:gridCol w:w="475"/>
        <w:gridCol w:w="480"/>
        <w:gridCol w:w="907"/>
        <w:gridCol w:w="730"/>
        <w:gridCol w:w="677"/>
        <w:gridCol w:w="994"/>
        <w:gridCol w:w="835"/>
        <w:gridCol w:w="638"/>
        <w:gridCol w:w="710"/>
        <w:gridCol w:w="974"/>
      </w:tblGrid>
      <w:tr w:rsidR="009124F1" w:rsidTr="000051D9">
        <w:trPr>
          <w:trHeight w:val="278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№ п.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35" w:lineRule="exact"/>
              <w:ind w:right="317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lang w:eastAsia="en-US"/>
              </w:rPr>
              <w:t>Ед</w:t>
            </w:r>
            <w:proofErr w:type="spellEnd"/>
            <w:proofErr w:type="gramEnd"/>
          </w:p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</w:t>
            </w:r>
          </w:p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30" w:lineRule="exact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Ко</w:t>
            </w:r>
          </w:p>
          <w:p w:rsidR="009124F1" w:rsidRDefault="009124F1" w:rsidP="000051D9">
            <w:pPr>
              <w:shd w:val="clear" w:color="auto" w:fill="FFFFFF"/>
              <w:spacing w:line="230" w:lineRule="exac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-</w:t>
            </w:r>
          </w:p>
          <w:p w:rsidR="009124F1" w:rsidRDefault="009124F1" w:rsidP="000051D9">
            <w:pPr>
              <w:shd w:val="clear" w:color="auto" w:fill="FFFFFF"/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во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proofErr w:type="spellStart"/>
            <w:r>
              <w:rPr>
                <w:spacing w:val="-1"/>
                <w:lang w:eastAsia="en-US"/>
              </w:rPr>
              <w:t>Необхо</w:t>
            </w:r>
            <w:proofErr w:type="spellEnd"/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димо</w:t>
            </w:r>
            <w:proofErr w:type="spellEnd"/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proofErr w:type="spellStart"/>
            <w:r>
              <w:rPr>
                <w:spacing w:val="-1"/>
                <w:lang w:eastAsia="en-US"/>
              </w:rPr>
              <w:t>денежн</w:t>
            </w:r>
            <w:proofErr w:type="spellEnd"/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ых</w:t>
            </w:r>
            <w:proofErr w:type="spellEnd"/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t>срелств</w:t>
            </w:r>
            <w:proofErr w:type="spellEnd"/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t>тыс</w:t>
            </w:r>
            <w:proofErr w:type="gramStart"/>
            <w:r>
              <w:rPr>
                <w:spacing w:val="-2"/>
                <w:lang w:eastAsia="en-US"/>
              </w:rPr>
              <w:t>.р</w:t>
            </w:r>
            <w:proofErr w:type="gramEnd"/>
            <w:r>
              <w:rPr>
                <w:spacing w:val="-2"/>
                <w:lang w:eastAsia="en-US"/>
              </w:rPr>
              <w:t>уб</w:t>
            </w:r>
            <w:proofErr w:type="spellEnd"/>
          </w:p>
        </w:tc>
        <w:tc>
          <w:tcPr>
            <w:tcW w:w="4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ind w:left="1738"/>
              <w:rPr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30" w:lineRule="exact"/>
              <w:ind w:right="43"/>
              <w:rPr>
                <w:lang w:eastAsia="en-US"/>
              </w:rPr>
            </w:pPr>
            <w:proofErr w:type="spellStart"/>
            <w:proofErr w:type="gramStart"/>
            <w:r>
              <w:rPr>
                <w:bCs/>
                <w:spacing w:val="-7"/>
                <w:lang w:eastAsia="en-US"/>
              </w:rPr>
              <w:t>Примеч</w:t>
            </w:r>
            <w:proofErr w:type="spellEnd"/>
            <w:proofErr w:type="gramEnd"/>
            <w:r>
              <w:rPr>
                <w:bCs/>
                <w:spacing w:val="-7"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ание</w:t>
            </w:r>
            <w:proofErr w:type="spellEnd"/>
          </w:p>
        </w:tc>
      </w:tr>
      <w:tr w:rsidR="009124F1" w:rsidTr="000051D9">
        <w:trPr>
          <w:trHeight w:hRule="exact" w:val="1579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Default="009124F1" w:rsidP="000051D9">
            <w:pPr>
              <w:rPr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Default="009124F1" w:rsidP="000051D9">
            <w:pPr>
              <w:rPr>
                <w:lang w:eastAsia="en-US"/>
              </w:rPr>
            </w:pPr>
          </w:p>
        </w:tc>
        <w:tc>
          <w:tcPr>
            <w:tcW w:w="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Default="009124F1" w:rsidP="000051D9">
            <w:pPr>
              <w:rPr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Default="009124F1" w:rsidP="000051D9">
            <w:pPr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Default="009124F1" w:rsidP="000051D9">
            <w:pPr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9124F1" w:rsidRDefault="009124F1" w:rsidP="000051D9">
            <w:pPr>
              <w:spacing w:line="276" w:lineRule="auto"/>
              <w:rPr>
                <w:lang w:eastAsia="en-US"/>
              </w:rPr>
            </w:pPr>
          </w:p>
          <w:p w:rsidR="009124F1" w:rsidRDefault="009124F1" w:rsidP="000051D9">
            <w:pPr>
              <w:spacing w:line="276" w:lineRule="auto"/>
              <w:rPr>
                <w:lang w:eastAsia="en-US"/>
              </w:rPr>
            </w:pPr>
          </w:p>
          <w:p w:rsidR="009124F1" w:rsidRDefault="009124F1" w:rsidP="000051D9">
            <w:pPr>
              <w:spacing w:line="276" w:lineRule="auto"/>
              <w:rPr>
                <w:lang w:eastAsia="en-US"/>
              </w:rPr>
            </w:pPr>
          </w:p>
          <w:p w:rsidR="009124F1" w:rsidRDefault="009124F1" w:rsidP="000051D9">
            <w:pPr>
              <w:spacing w:line="276" w:lineRule="auto"/>
              <w:rPr>
                <w:lang w:eastAsia="en-US"/>
              </w:rPr>
            </w:pPr>
          </w:p>
          <w:p w:rsidR="009124F1" w:rsidRDefault="009124F1" w:rsidP="000051D9">
            <w:pPr>
              <w:shd w:val="clear" w:color="auto" w:fill="FFFFFF"/>
              <w:spacing w:line="230" w:lineRule="exact"/>
              <w:ind w:right="6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Мест </w:t>
            </w:r>
            <w:proofErr w:type="spellStart"/>
            <w:r>
              <w:rPr>
                <w:lang w:eastAsia="en-US"/>
              </w:rPr>
              <w:t>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будж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ет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30" w:lineRule="exact"/>
              <w:ind w:right="53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Крае </w:t>
            </w:r>
            <w:r>
              <w:rPr>
                <w:lang w:eastAsia="en-US"/>
              </w:rPr>
              <w:t xml:space="preserve">вой </w:t>
            </w:r>
            <w:proofErr w:type="spellStart"/>
            <w:proofErr w:type="gramStart"/>
            <w:r>
              <w:rPr>
                <w:lang w:eastAsia="en-US"/>
              </w:rPr>
              <w:t>бюд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30" w:lineRule="exact"/>
              <w:ind w:right="19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Средств </w:t>
            </w:r>
            <w:r>
              <w:rPr>
                <w:bCs/>
                <w:lang w:eastAsia="en-US"/>
              </w:rPr>
              <w:t>а</w:t>
            </w:r>
          </w:p>
          <w:p w:rsidR="009124F1" w:rsidRDefault="009124F1" w:rsidP="000051D9">
            <w:pPr>
              <w:shd w:val="clear" w:color="auto" w:fill="FFFFFF"/>
              <w:spacing w:line="230" w:lineRule="exact"/>
              <w:ind w:right="19"/>
              <w:rPr>
                <w:lang w:eastAsia="en-US"/>
              </w:rPr>
            </w:pPr>
            <w:proofErr w:type="spellStart"/>
            <w:proofErr w:type="gramStart"/>
            <w:r>
              <w:rPr>
                <w:bCs/>
                <w:spacing w:val="-3"/>
                <w:lang w:eastAsia="en-US"/>
              </w:rPr>
              <w:t>предпри</w:t>
            </w:r>
            <w:proofErr w:type="spellEnd"/>
            <w:r>
              <w:rPr>
                <w:bCs/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ятия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30" w:lineRule="exact"/>
              <w:ind w:right="72" w:firstLine="1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Среде </w:t>
            </w:r>
            <w:proofErr w:type="spellStart"/>
            <w:r>
              <w:rPr>
                <w:bCs/>
                <w:lang w:eastAsia="en-US"/>
              </w:rPr>
              <w:t>тва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lang w:eastAsia="en-US"/>
              </w:rPr>
              <w:t>Депут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атов</w:t>
            </w:r>
            <w:proofErr w:type="spellEnd"/>
            <w:proofErr w:type="gramEnd"/>
          </w:p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ЗСК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30" w:lineRule="exact"/>
              <w:ind w:right="91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про </w:t>
            </w:r>
            <w:proofErr w:type="spellStart"/>
            <w:r>
              <w:rPr>
                <w:bCs/>
                <w:lang w:eastAsia="en-US"/>
              </w:rPr>
              <w:t>чие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30" w:lineRule="exact"/>
              <w:ind w:right="58"/>
              <w:rPr>
                <w:lang w:eastAsia="en-US"/>
              </w:rPr>
            </w:pPr>
            <w:proofErr w:type="spellStart"/>
            <w:proofErr w:type="gramStart"/>
            <w:r>
              <w:rPr>
                <w:bCs/>
                <w:spacing w:val="-2"/>
                <w:lang w:eastAsia="en-US"/>
              </w:rPr>
              <w:t>дефи</w:t>
            </w:r>
            <w:proofErr w:type="spellEnd"/>
            <w:r>
              <w:rPr>
                <w:bCs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цит</w:t>
            </w:r>
            <w:proofErr w:type="spellEnd"/>
            <w:proofErr w:type="gramEnd"/>
          </w:p>
          <w:p w:rsidR="009124F1" w:rsidRDefault="009124F1" w:rsidP="000051D9">
            <w:pPr>
              <w:rPr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Default="009124F1" w:rsidP="000051D9">
            <w:pPr>
              <w:rPr>
                <w:lang w:eastAsia="en-US"/>
              </w:rPr>
            </w:pPr>
          </w:p>
        </w:tc>
      </w:tr>
      <w:tr w:rsidR="009124F1" w:rsidTr="000051D9">
        <w:trPr>
          <w:trHeight w:hRule="exact" w:val="138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ind w:left="24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Гидравлическое</w:t>
            </w:r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lang w:eastAsia="en-US"/>
              </w:rPr>
              <w:t>испытание</w:t>
            </w:r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lang w:eastAsia="en-US"/>
              </w:rPr>
              <w:t>внутренней</w:t>
            </w:r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lang w:eastAsia="en-US"/>
              </w:rPr>
              <w:t>системы</w:t>
            </w:r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lang w:eastAsia="en-US"/>
              </w:rPr>
              <w:t>отопления</w:t>
            </w:r>
          </w:p>
          <w:p w:rsidR="009124F1" w:rsidRDefault="009124F1" w:rsidP="000051D9">
            <w:pPr>
              <w:shd w:val="clear" w:color="auto" w:fill="FFFFFF"/>
              <w:spacing w:line="226" w:lineRule="exact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СДК п. Рассвет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9124F1" w:rsidTr="000051D9">
        <w:trPr>
          <w:trHeight w:hRule="exact" w:val="139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Лабораторные</w:t>
            </w:r>
          </w:p>
          <w:p w:rsidR="009124F1" w:rsidRDefault="009124F1" w:rsidP="000051D9">
            <w:pPr>
              <w:shd w:val="clear" w:color="auto" w:fill="FFFFFF"/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испытания</w:t>
            </w:r>
          </w:p>
          <w:p w:rsidR="009124F1" w:rsidRDefault="009124F1" w:rsidP="000051D9">
            <w:pPr>
              <w:shd w:val="clear" w:color="auto" w:fill="FFFFFF"/>
              <w:spacing w:line="230" w:lineRule="exact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электроустаново</w:t>
            </w:r>
            <w:proofErr w:type="gramStart"/>
            <w:r>
              <w:rPr>
                <w:spacing w:val="-2"/>
                <w:lang w:eastAsia="en-US"/>
              </w:rPr>
              <w:t>к</w:t>
            </w:r>
            <w:r>
              <w:rPr>
                <w:spacing w:val="-1"/>
                <w:lang w:eastAsia="en-US"/>
              </w:rPr>
              <w:t>(</w:t>
            </w:r>
            <w:proofErr w:type="spellStart"/>
            <w:proofErr w:type="gramEnd"/>
            <w:r>
              <w:rPr>
                <w:spacing w:val="-1"/>
                <w:lang w:eastAsia="en-US"/>
              </w:rPr>
              <w:t>электрокотл</w:t>
            </w:r>
            <w:proofErr w:type="spellEnd"/>
            <w:r>
              <w:rPr>
                <w:spacing w:val="-1"/>
                <w:lang w:eastAsia="en-US"/>
              </w:rPr>
              <w:t>.)</w:t>
            </w:r>
          </w:p>
          <w:p w:rsidR="009124F1" w:rsidRDefault="009124F1" w:rsidP="000051D9">
            <w:pPr>
              <w:shd w:val="clear" w:color="auto" w:fill="FFFFFF"/>
              <w:spacing w:line="230" w:lineRule="exact"/>
              <w:rPr>
                <w:lang w:eastAsia="en-US"/>
              </w:rPr>
            </w:pPr>
            <w:proofErr w:type="spellStart"/>
            <w:r>
              <w:rPr>
                <w:spacing w:val="-1"/>
                <w:lang w:eastAsia="en-US"/>
              </w:rPr>
              <w:t>СДКп</w:t>
            </w:r>
            <w:proofErr w:type="gramStart"/>
            <w:r>
              <w:rPr>
                <w:spacing w:val="-1"/>
                <w:lang w:eastAsia="en-US"/>
              </w:rPr>
              <w:t>.З</w:t>
            </w:r>
            <w:proofErr w:type="gramEnd"/>
            <w:r>
              <w:rPr>
                <w:spacing w:val="-1"/>
                <w:lang w:eastAsia="en-US"/>
              </w:rPr>
              <w:t>аря,п.Первомайский</w:t>
            </w:r>
            <w:proofErr w:type="spellEnd"/>
          </w:p>
          <w:p w:rsidR="009124F1" w:rsidRDefault="009124F1" w:rsidP="000051D9">
            <w:pPr>
              <w:shd w:val="clear" w:color="auto" w:fill="FFFFFF"/>
              <w:spacing w:line="230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вомайский</w:t>
            </w:r>
            <w:proofErr w:type="spellEnd"/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9124F1" w:rsidTr="000051D9">
        <w:trPr>
          <w:trHeight w:hRule="exact" w:val="4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>
              <w:rPr>
                <w:lang w:eastAsia="en-US"/>
              </w:rPr>
              <w:t>25.0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>
              <w:rPr>
                <w:lang w:eastAsia="en-US"/>
              </w:rPr>
              <w:t>25.0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Default="009124F1" w:rsidP="000051D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 w:rsidRPr="00FE1834">
        <w:rPr>
          <w:sz w:val="28"/>
          <w:szCs w:val="28"/>
        </w:rPr>
        <w:t>Главный инспектор</w:t>
      </w:r>
      <w:r>
        <w:rPr>
          <w:sz w:val="28"/>
          <w:szCs w:val="28"/>
        </w:rPr>
        <w:t xml:space="preserve">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Староминского  района                                                                Н.В.</w:t>
      </w:r>
      <w:r w:rsidR="005D566C">
        <w:rPr>
          <w:sz w:val="28"/>
          <w:szCs w:val="28"/>
        </w:rPr>
        <w:t xml:space="preserve"> </w:t>
      </w:r>
      <w:r>
        <w:rPr>
          <w:sz w:val="28"/>
          <w:szCs w:val="28"/>
        </w:rPr>
        <w:t>Бронштейн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bCs/>
          <w:sz w:val="28"/>
          <w:szCs w:val="28"/>
        </w:rPr>
        <w:t>ЛИСТ СОГЛАСОВАНИЯ</w:t>
      </w: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</w:t>
      </w:r>
      <w:r w:rsidR="00045C92">
        <w:rPr>
          <w:color w:val="000000"/>
          <w:sz w:val="28"/>
          <w:szCs w:val="28"/>
        </w:rPr>
        <w:t>ления Староминс</w:t>
      </w:r>
      <w:r w:rsidR="005D566C">
        <w:rPr>
          <w:color w:val="000000"/>
          <w:sz w:val="28"/>
          <w:szCs w:val="28"/>
        </w:rPr>
        <w:t xml:space="preserve">кого района </w:t>
      </w:r>
      <w:proofErr w:type="gramStart"/>
      <w:r w:rsidR="005D566C">
        <w:rPr>
          <w:color w:val="000000"/>
          <w:sz w:val="28"/>
          <w:szCs w:val="28"/>
        </w:rPr>
        <w:t>от</w:t>
      </w:r>
      <w:proofErr w:type="gramEnd"/>
      <w:r w:rsidR="005D566C">
        <w:rPr>
          <w:color w:val="000000"/>
          <w:sz w:val="28"/>
          <w:szCs w:val="28"/>
        </w:rPr>
        <w:t xml:space="preserve"> __________№ ____</w:t>
      </w:r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подготовке объектов жилищно-коммунального хозяйства и социальной сферы Рассветовского сельского поселения Староминского райо</w:t>
      </w:r>
      <w:r w:rsidR="00E51DA5">
        <w:rPr>
          <w:bCs/>
          <w:sz w:val="28"/>
          <w:szCs w:val="28"/>
        </w:rPr>
        <w:t>на к осенне-зимнему периоду 2016-2017</w:t>
      </w:r>
      <w:r>
        <w:rPr>
          <w:bCs/>
          <w:sz w:val="28"/>
          <w:szCs w:val="28"/>
        </w:rPr>
        <w:t xml:space="preserve"> год</w:t>
      </w:r>
      <w:r w:rsidR="00E51DA5">
        <w:rPr>
          <w:bCs/>
          <w:sz w:val="28"/>
          <w:szCs w:val="28"/>
        </w:rPr>
        <w:t>а</w:t>
      </w:r>
      <w:r>
        <w:rPr>
          <w:bCs/>
          <w:spacing w:val="1"/>
          <w:sz w:val="28"/>
          <w:szCs w:val="28"/>
        </w:rPr>
        <w:t>».</w:t>
      </w:r>
    </w:p>
    <w:p w:rsidR="009124F1" w:rsidRDefault="009124F1" w:rsidP="009124F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Н.В.Бронштейн</w:t>
      </w:r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51DA5">
        <w:rPr>
          <w:sz w:val="28"/>
          <w:szCs w:val="28"/>
        </w:rPr>
        <w:t xml:space="preserve">                «__»________2016</w:t>
      </w:r>
    </w:p>
    <w:p w:rsidR="009124F1" w:rsidRDefault="009124F1" w:rsidP="009124F1">
      <w:pPr>
        <w:rPr>
          <w:rFonts w:eastAsia="Lucida Sans Unicode"/>
        </w:rPr>
      </w:pPr>
    </w:p>
    <w:p w:rsidR="009124F1" w:rsidRDefault="009124F1" w:rsidP="009124F1"/>
    <w:p w:rsidR="009124F1" w:rsidRDefault="009124F1" w:rsidP="009124F1"/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</w:t>
      </w:r>
      <w:r w:rsidR="00E51DA5">
        <w:rPr>
          <w:sz w:val="28"/>
          <w:szCs w:val="28"/>
        </w:rPr>
        <w:t xml:space="preserve">              Е.В.Петренко</w:t>
      </w:r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51DA5">
        <w:rPr>
          <w:sz w:val="28"/>
          <w:szCs w:val="28"/>
        </w:rPr>
        <w:t xml:space="preserve">                «__»________2016</w:t>
      </w:r>
    </w:p>
    <w:p w:rsidR="009124F1" w:rsidRDefault="009124F1" w:rsidP="009124F1">
      <w:pPr>
        <w:jc w:val="both"/>
        <w:rPr>
          <w:rFonts w:eastAsia="Lucida Sans Unicode"/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9124F1">
        <w:rPr>
          <w:sz w:val="28"/>
          <w:szCs w:val="28"/>
        </w:rPr>
        <w:t xml:space="preserve"> категории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</w:t>
      </w:r>
      <w:r w:rsidR="00E51DA5">
        <w:rPr>
          <w:sz w:val="28"/>
          <w:szCs w:val="28"/>
        </w:rPr>
        <w:t xml:space="preserve">                </w:t>
      </w:r>
      <w:proofErr w:type="spellStart"/>
      <w:r w:rsidR="00E51DA5">
        <w:rPr>
          <w:sz w:val="28"/>
          <w:szCs w:val="28"/>
        </w:rPr>
        <w:t>Л.В.Бреева</w:t>
      </w:r>
      <w:proofErr w:type="spellEnd"/>
    </w:p>
    <w:p w:rsidR="009124F1" w:rsidRDefault="009124F1" w:rsidP="009124F1">
      <w:pPr>
        <w:tabs>
          <w:tab w:val="left" w:pos="77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«__»________201</w:t>
      </w:r>
      <w:r w:rsidR="00E51DA5">
        <w:rPr>
          <w:sz w:val="28"/>
          <w:szCs w:val="28"/>
        </w:rPr>
        <w:t>6</w:t>
      </w:r>
    </w:p>
    <w:p w:rsidR="009124F1" w:rsidRDefault="009124F1" w:rsidP="009124F1">
      <w:pPr>
        <w:rPr>
          <w:rFonts w:eastAsia="Lucida Sans Unicode"/>
          <w:sz w:val="28"/>
          <w:szCs w:val="28"/>
        </w:rPr>
      </w:pPr>
    </w:p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/>
    <w:p w:rsidR="009124F1" w:rsidRDefault="009124F1" w:rsidP="009124F1"/>
    <w:p w:rsidR="009436C6" w:rsidRDefault="009436C6"/>
    <w:sectPr w:rsidR="009436C6" w:rsidSect="00BB4C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C72"/>
    <w:multiLevelType w:val="hybridMultilevel"/>
    <w:tmpl w:val="1EB8E8CC"/>
    <w:lvl w:ilvl="0" w:tplc="24789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4F1"/>
    <w:rsid w:val="00045C92"/>
    <w:rsid w:val="005D566C"/>
    <w:rsid w:val="005F4A32"/>
    <w:rsid w:val="0075578B"/>
    <w:rsid w:val="009124F1"/>
    <w:rsid w:val="009436C6"/>
    <w:rsid w:val="00E51DA5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4F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12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24F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12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9124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91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2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7</cp:revision>
  <cp:lastPrinted>2016-06-15T10:38:00Z</cp:lastPrinted>
  <dcterms:created xsi:type="dcterms:W3CDTF">2016-06-15T09:43:00Z</dcterms:created>
  <dcterms:modified xsi:type="dcterms:W3CDTF">2016-06-22T13:46:00Z</dcterms:modified>
</cp:coreProperties>
</file>