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4C77F8">
        <w:rPr>
          <w:b/>
          <w:sz w:val="36"/>
          <w:szCs w:val="36"/>
        </w:rPr>
        <w:t xml:space="preserve"> </w:t>
      </w:r>
    </w:p>
    <w:p w:rsidR="00A17EE4" w:rsidRDefault="00A17EE4" w:rsidP="00A17EE4">
      <w:pPr>
        <w:jc w:val="center"/>
        <w:rPr>
          <w:b/>
          <w:sz w:val="36"/>
          <w:szCs w:val="36"/>
        </w:rPr>
      </w:pPr>
    </w:p>
    <w:p w:rsidR="00A17EE4" w:rsidRDefault="00A17EE4" w:rsidP="00A17EE4">
      <w:pPr>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EA55C4" w:rsidP="00A17EE4">
      <w:pPr>
        <w:rPr>
          <w:sz w:val="28"/>
          <w:szCs w:val="28"/>
          <w:u w:val="single"/>
          <w:shd w:val="clear" w:color="auto" w:fill="FFFFFF"/>
        </w:rPr>
      </w:pPr>
      <w:r>
        <w:rPr>
          <w:sz w:val="28"/>
          <w:szCs w:val="28"/>
        </w:rPr>
        <w:t xml:space="preserve">от 07.11.2017          </w:t>
      </w:r>
      <w:r w:rsidR="00A17EE4">
        <w:rPr>
          <w:sz w:val="28"/>
          <w:szCs w:val="28"/>
        </w:rPr>
        <w:t xml:space="preserve">                                                                   </w:t>
      </w:r>
      <w:r w:rsidR="00AB599B">
        <w:rPr>
          <w:sz w:val="28"/>
          <w:szCs w:val="28"/>
        </w:rPr>
        <w:t xml:space="preserve">                       </w:t>
      </w:r>
      <w:r>
        <w:rPr>
          <w:sz w:val="28"/>
          <w:szCs w:val="28"/>
        </w:rPr>
        <w:t>№ 104</w:t>
      </w:r>
    </w:p>
    <w:p w:rsidR="00A17EE4" w:rsidRDefault="00A17EE4" w:rsidP="00A17EE4">
      <w:pPr>
        <w:jc w:val="center"/>
        <w:rPr>
          <w:sz w:val="28"/>
          <w:szCs w:val="28"/>
        </w:rPr>
      </w:pPr>
      <w:r>
        <w:rPr>
          <w:sz w:val="28"/>
          <w:szCs w:val="28"/>
        </w:rPr>
        <w:t>п. Рассвет</w:t>
      </w:r>
    </w:p>
    <w:p w:rsidR="00A17EE4" w:rsidRPr="00A17EE4" w:rsidRDefault="00A17EE4" w:rsidP="006968F2">
      <w:pPr>
        <w:rPr>
          <w:sz w:val="28"/>
          <w:szCs w:val="28"/>
        </w:rPr>
      </w:pPr>
    </w:p>
    <w:p w:rsidR="00A17EE4" w:rsidRPr="00A17EE4" w:rsidRDefault="00A17EE4" w:rsidP="00A17EE4">
      <w:pPr>
        <w:autoSpaceDE w:val="0"/>
        <w:autoSpaceDN w:val="0"/>
        <w:adjustRightInd w:val="0"/>
        <w:jc w:val="center"/>
        <w:rPr>
          <w:b/>
          <w:sz w:val="28"/>
          <w:szCs w:val="28"/>
        </w:rPr>
      </w:pPr>
      <w:bookmarkStart w:id="0" w:name="sub_4"/>
      <w:r w:rsidRPr="00A17EE4">
        <w:rPr>
          <w:b/>
          <w:sz w:val="28"/>
          <w:szCs w:val="28"/>
        </w:rPr>
        <w:t>Об утверждении муниципальной программы</w:t>
      </w:r>
    </w:p>
    <w:p w:rsidR="00423903" w:rsidRDefault="00423903" w:rsidP="00423903">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Pr="00A17EE4" w:rsidRDefault="00A17EE4" w:rsidP="00423903">
      <w:pPr>
        <w:ind w:right="475"/>
        <w:rPr>
          <w:b/>
          <w:sz w:val="28"/>
          <w:szCs w:val="28"/>
        </w:rPr>
      </w:pPr>
    </w:p>
    <w:p w:rsidR="00A17EE4" w:rsidRPr="006968F2" w:rsidRDefault="00A17EE4" w:rsidP="00DF13B6">
      <w:pPr>
        <w:tabs>
          <w:tab w:val="left" w:pos="4962"/>
        </w:tabs>
        <w:autoSpaceDE w:val="0"/>
        <w:autoSpaceDN w:val="0"/>
        <w:adjustRightInd w:val="0"/>
        <w:ind w:firstLine="709"/>
        <w:jc w:val="both"/>
        <w:outlineLvl w:val="0"/>
        <w:rPr>
          <w:sz w:val="28"/>
          <w:szCs w:val="28"/>
        </w:rPr>
      </w:pPr>
      <w:r w:rsidRPr="006968F2">
        <w:rPr>
          <w:spacing w:val="-6"/>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w:t>
      </w:r>
      <w:r w:rsidR="008D2480" w:rsidRPr="006968F2">
        <w:rPr>
          <w:spacing w:val="-6"/>
          <w:sz w:val="28"/>
          <w:szCs w:val="28"/>
        </w:rPr>
        <w:t>ием администрации Рассветовского</w:t>
      </w:r>
      <w:r w:rsidRPr="006968F2">
        <w:rPr>
          <w:spacing w:val="-6"/>
          <w:sz w:val="28"/>
          <w:szCs w:val="28"/>
        </w:rPr>
        <w:t xml:space="preserve"> сельского пос</w:t>
      </w:r>
      <w:r w:rsidR="008D2480" w:rsidRPr="006968F2">
        <w:rPr>
          <w:spacing w:val="-6"/>
          <w:sz w:val="28"/>
          <w:szCs w:val="28"/>
        </w:rPr>
        <w:t>е</w:t>
      </w:r>
      <w:r w:rsidR="00FA5AD7">
        <w:rPr>
          <w:spacing w:val="-6"/>
          <w:sz w:val="28"/>
          <w:szCs w:val="28"/>
        </w:rPr>
        <w:t>ления Староминского района от 28 сентября 2016</w:t>
      </w:r>
      <w:r w:rsidR="008D2480" w:rsidRPr="006968F2">
        <w:rPr>
          <w:spacing w:val="-6"/>
          <w:sz w:val="28"/>
          <w:szCs w:val="28"/>
        </w:rPr>
        <w:t xml:space="preserve"> </w:t>
      </w:r>
      <w:r w:rsidR="00FD489A" w:rsidRPr="006968F2">
        <w:rPr>
          <w:spacing w:val="-6"/>
          <w:sz w:val="28"/>
          <w:szCs w:val="28"/>
        </w:rPr>
        <w:t>года</w:t>
      </w:r>
      <w:r w:rsidR="00FA5AD7">
        <w:rPr>
          <w:spacing w:val="-6"/>
          <w:sz w:val="28"/>
          <w:szCs w:val="28"/>
        </w:rPr>
        <w:t xml:space="preserve"> № 158</w:t>
      </w:r>
      <w:r w:rsidRPr="006968F2">
        <w:rPr>
          <w:spacing w:val="-6"/>
          <w:sz w:val="28"/>
          <w:szCs w:val="28"/>
        </w:rPr>
        <w:t xml:space="preserve"> «</w:t>
      </w:r>
      <w:r w:rsidR="008D2480" w:rsidRPr="006968F2">
        <w:rPr>
          <w:sz w:val="28"/>
          <w:szCs w:val="28"/>
        </w:rPr>
        <w:t>Об утверждении порядка</w:t>
      </w:r>
      <w:r w:rsidRPr="006968F2">
        <w:rPr>
          <w:sz w:val="28"/>
          <w:szCs w:val="28"/>
        </w:rPr>
        <w:t xml:space="preserve"> разрабо</w:t>
      </w:r>
      <w:r w:rsidR="008D2480" w:rsidRPr="006968F2">
        <w:rPr>
          <w:sz w:val="28"/>
          <w:szCs w:val="28"/>
        </w:rPr>
        <w:t>тки, формирования, реализации и</w:t>
      </w:r>
      <w:r w:rsidRPr="006968F2">
        <w:rPr>
          <w:sz w:val="28"/>
          <w:szCs w:val="28"/>
        </w:rPr>
        <w:t xml:space="preserve"> оценки эффективности муниципальных прог</w:t>
      </w:r>
      <w:r w:rsidR="008D2480" w:rsidRPr="006968F2">
        <w:rPr>
          <w:sz w:val="28"/>
          <w:szCs w:val="28"/>
        </w:rPr>
        <w:t>рамм Рассветовского</w:t>
      </w:r>
      <w:r w:rsidRPr="006968F2">
        <w:rPr>
          <w:sz w:val="28"/>
          <w:szCs w:val="28"/>
        </w:rPr>
        <w:t xml:space="preserve"> сельского</w:t>
      </w:r>
      <w:r w:rsidR="008D2480" w:rsidRPr="006968F2">
        <w:rPr>
          <w:sz w:val="28"/>
          <w:szCs w:val="28"/>
        </w:rPr>
        <w:t xml:space="preserve"> </w:t>
      </w:r>
      <w:r w:rsidRPr="006968F2">
        <w:rPr>
          <w:sz w:val="28"/>
          <w:szCs w:val="28"/>
        </w:rPr>
        <w:t>поселения Староминского района», руководствуясь</w:t>
      </w:r>
      <w:r w:rsidR="00A300BA" w:rsidRPr="006968F2">
        <w:rPr>
          <w:sz w:val="28"/>
          <w:szCs w:val="28"/>
        </w:rPr>
        <w:t xml:space="preserve"> статьей 31 Устава </w:t>
      </w:r>
      <w:r w:rsidR="008D2480" w:rsidRPr="006968F2">
        <w:rPr>
          <w:sz w:val="28"/>
          <w:szCs w:val="28"/>
        </w:rPr>
        <w:t>Рассветовского</w:t>
      </w:r>
      <w:r w:rsidRPr="006968F2">
        <w:rPr>
          <w:sz w:val="28"/>
          <w:szCs w:val="28"/>
        </w:rPr>
        <w:t xml:space="preserve"> се</w:t>
      </w:r>
      <w:r w:rsidR="008D2480" w:rsidRPr="006968F2">
        <w:rPr>
          <w:sz w:val="28"/>
          <w:szCs w:val="28"/>
        </w:rPr>
        <w:t xml:space="preserve">льского </w:t>
      </w:r>
      <w:r w:rsidR="00A300BA" w:rsidRPr="006968F2">
        <w:rPr>
          <w:sz w:val="28"/>
          <w:szCs w:val="28"/>
        </w:rPr>
        <w:t xml:space="preserve">поселения </w:t>
      </w:r>
      <w:r w:rsidR="008D2480" w:rsidRPr="006968F2">
        <w:rPr>
          <w:sz w:val="28"/>
          <w:szCs w:val="28"/>
        </w:rPr>
        <w:t>Староминского</w:t>
      </w:r>
      <w:r w:rsidRPr="006968F2">
        <w:rPr>
          <w:sz w:val="28"/>
          <w:szCs w:val="28"/>
        </w:rPr>
        <w:t xml:space="preserve"> района</w:t>
      </w:r>
      <w:r w:rsidR="008D2480" w:rsidRPr="006968F2">
        <w:rPr>
          <w:sz w:val="28"/>
          <w:szCs w:val="28"/>
        </w:rPr>
        <w:t>,</w:t>
      </w:r>
      <w:r w:rsidR="00A300BA" w:rsidRPr="006968F2">
        <w:rPr>
          <w:sz w:val="28"/>
          <w:szCs w:val="28"/>
        </w:rPr>
        <w:t xml:space="preserve"> </w:t>
      </w:r>
      <w:proofErr w:type="gramStart"/>
      <w:r w:rsidRPr="006968F2">
        <w:rPr>
          <w:spacing w:val="-6"/>
          <w:sz w:val="28"/>
          <w:szCs w:val="28"/>
        </w:rPr>
        <w:t>п</w:t>
      </w:r>
      <w:proofErr w:type="gramEnd"/>
      <w:r w:rsidRPr="006968F2">
        <w:rPr>
          <w:spacing w:val="-6"/>
          <w:sz w:val="28"/>
          <w:szCs w:val="28"/>
        </w:rPr>
        <w:t xml:space="preserve"> о с т а н </w:t>
      </w:r>
      <w:proofErr w:type="gramStart"/>
      <w:r w:rsidRPr="006968F2">
        <w:rPr>
          <w:spacing w:val="-6"/>
          <w:sz w:val="28"/>
          <w:szCs w:val="28"/>
        </w:rPr>
        <w:t>о</w:t>
      </w:r>
      <w:proofErr w:type="gramEnd"/>
      <w:r w:rsidRPr="006968F2">
        <w:rPr>
          <w:spacing w:val="-6"/>
          <w:sz w:val="28"/>
          <w:szCs w:val="28"/>
        </w:rPr>
        <w:t xml:space="preserve"> в л я ю:</w:t>
      </w:r>
    </w:p>
    <w:p w:rsidR="00A17EE4" w:rsidRPr="006968F2" w:rsidRDefault="006968F2" w:rsidP="006968F2">
      <w:pPr>
        <w:pStyle w:val="afc"/>
        <w:widowControl w:val="0"/>
        <w:autoSpaceDE w:val="0"/>
        <w:ind w:left="0" w:firstLine="851"/>
        <w:jc w:val="both"/>
        <w:rPr>
          <w:sz w:val="28"/>
          <w:szCs w:val="28"/>
        </w:rPr>
      </w:pPr>
      <w:r>
        <w:rPr>
          <w:sz w:val="28"/>
          <w:szCs w:val="28"/>
        </w:rPr>
        <w:t>1.</w:t>
      </w:r>
      <w:r w:rsidR="004C77F8">
        <w:rPr>
          <w:sz w:val="28"/>
          <w:szCs w:val="28"/>
        </w:rPr>
        <w:t xml:space="preserve"> </w:t>
      </w:r>
      <w:r w:rsidR="00A17EE4" w:rsidRPr="006968F2">
        <w:rPr>
          <w:sz w:val="28"/>
          <w:szCs w:val="28"/>
        </w:rPr>
        <w:t>Утвердить муниципальную программу</w:t>
      </w:r>
      <w:r>
        <w:rPr>
          <w:sz w:val="28"/>
          <w:szCs w:val="28"/>
        </w:rPr>
        <w:t xml:space="preserve"> </w:t>
      </w:r>
      <w:r w:rsidRPr="006968F2">
        <w:rPr>
          <w:sz w:val="28"/>
          <w:szCs w:val="28"/>
        </w:rPr>
        <w:t>«Развитие муниципальной службы</w:t>
      </w:r>
      <w:r w:rsidR="00A17EE4" w:rsidRPr="006968F2">
        <w:rPr>
          <w:sz w:val="28"/>
          <w:szCs w:val="28"/>
        </w:rPr>
        <w:t xml:space="preserve"> </w:t>
      </w:r>
      <w:r w:rsidR="00A300BA" w:rsidRPr="006968F2">
        <w:rPr>
          <w:sz w:val="28"/>
          <w:szCs w:val="28"/>
        </w:rPr>
        <w:t>Рассветовского сельского поселения</w:t>
      </w:r>
      <w:r w:rsidR="00A17EE4" w:rsidRPr="006968F2">
        <w:rPr>
          <w:sz w:val="28"/>
          <w:szCs w:val="28"/>
        </w:rPr>
        <w:t xml:space="preserve"> Ста</w:t>
      </w:r>
      <w:r w:rsidR="00A300BA" w:rsidRPr="006968F2">
        <w:rPr>
          <w:sz w:val="28"/>
          <w:szCs w:val="28"/>
        </w:rPr>
        <w:t>роминского района» согласно приложению</w:t>
      </w:r>
      <w:r w:rsidR="00A17EE4" w:rsidRPr="006968F2">
        <w:rPr>
          <w:sz w:val="28"/>
          <w:szCs w:val="28"/>
        </w:rPr>
        <w:t>.</w:t>
      </w:r>
    </w:p>
    <w:p w:rsidR="00A17EE4" w:rsidRPr="006968F2" w:rsidRDefault="006968F2" w:rsidP="006968F2">
      <w:pPr>
        <w:widowControl w:val="0"/>
        <w:ind w:firstLine="851"/>
        <w:jc w:val="both"/>
        <w:rPr>
          <w:sz w:val="28"/>
          <w:szCs w:val="28"/>
        </w:rPr>
      </w:pPr>
      <w:r>
        <w:rPr>
          <w:sz w:val="28"/>
          <w:szCs w:val="28"/>
        </w:rPr>
        <w:t>2.</w:t>
      </w:r>
      <w:r w:rsidR="00FD489A" w:rsidRPr="006968F2">
        <w:rPr>
          <w:sz w:val="28"/>
          <w:szCs w:val="28"/>
        </w:rPr>
        <w:t xml:space="preserve"> Специалисту 1 категории администрации Рассветовского</w:t>
      </w:r>
      <w:r w:rsidR="00A17EE4" w:rsidRPr="006968F2">
        <w:rPr>
          <w:sz w:val="28"/>
          <w:szCs w:val="28"/>
        </w:rPr>
        <w:t xml:space="preserve"> сель</w:t>
      </w:r>
      <w:r w:rsidR="00FD489A" w:rsidRPr="006968F2">
        <w:rPr>
          <w:sz w:val="28"/>
          <w:szCs w:val="28"/>
        </w:rPr>
        <w:t>ского поселения Колчиной И.В.</w:t>
      </w:r>
      <w:r w:rsidR="00A17EE4" w:rsidRPr="006968F2">
        <w:rPr>
          <w:sz w:val="28"/>
          <w:szCs w:val="28"/>
        </w:rPr>
        <w:t xml:space="preserve"> предусмотреть финансирование мероприятий муниципальной программы </w:t>
      </w:r>
      <w:r w:rsidRPr="006968F2">
        <w:rPr>
          <w:sz w:val="28"/>
          <w:szCs w:val="28"/>
          <w:lang w:eastAsia="ru-RU"/>
        </w:rPr>
        <w:t>«Развитие муниципальной службы</w:t>
      </w:r>
      <w:r w:rsidRPr="006968F2">
        <w:rPr>
          <w:sz w:val="28"/>
          <w:szCs w:val="28"/>
        </w:rPr>
        <w:t xml:space="preserve"> </w:t>
      </w:r>
      <w:r w:rsidR="00FD489A" w:rsidRPr="006968F2">
        <w:rPr>
          <w:sz w:val="28"/>
          <w:szCs w:val="28"/>
        </w:rPr>
        <w:t>Рассветовского</w:t>
      </w:r>
      <w:r w:rsidR="00A17EE4" w:rsidRPr="006968F2">
        <w:rPr>
          <w:sz w:val="28"/>
          <w:szCs w:val="28"/>
        </w:rPr>
        <w:t xml:space="preserve"> сельского поселения Староминского</w:t>
      </w:r>
      <w:r w:rsidR="00FD489A" w:rsidRPr="006968F2">
        <w:rPr>
          <w:sz w:val="28"/>
          <w:szCs w:val="28"/>
        </w:rPr>
        <w:t xml:space="preserve"> района» в бюджете Рассветовского</w:t>
      </w:r>
      <w:r w:rsidR="00A17EE4" w:rsidRPr="006968F2">
        <w:rPr>
          <w:sz w:val="28"/>
          <w:szCs w:val="28"/>
        </w:rPr>
        <w:t xml:space="preserve"> сельского</w:t>
      </w:r>
      <w:r w:rsidR="00FD489A" w:rsidRPr="006968F2">
        <w:rPr>
          <w:sz w:val="28"/>
          <w:szCs w:val="28"/>
        </w:rPr>
        <w:t xml:space="preserve"> поселе</w:t>
      </w:r>
      <w:r w:rsidR="00FA5AD7">
        <w:rPr>
          <w:sz w:val="28"/>
          <w:szCs w:val="28"/>
        </w:rPr>
        <w:t>ния Староминского района на 2018</w:t>
      </w:r>
      <w:r w:rsidRPr="006968F2">
        <w:rPr>
          <w:sz w:val="28"/>
          <w:szCs w:val="28"/>
        </w:rPr>
        <w:t>- 2020</w:t>
      </w:r>
      <w:r w:rsidR="00FD489A" w:rsidRPr="006968F2">
        <w:rPr>
          <w:sz w:val="28"/>
          <w:szCs w:val="28"/>
        </w:rPr>
        <w:t xml:space="preserve"> годы</w:t>
      </w:r>
      <w:r w:rsidR="00A17EE4" w:rsidRPr="006968F2">
        <w:rPr>
          <w:sz w:val="28"/>
          <w:szCs w:val="28"/>
        </w:rPr>
        <w:t>.</w:t>
      </w:r>
    </w:p>
    <w:p w:rsidR="00A17EE4" w:rsidRPr="006968F2" w:rsidRDefault="006968F2" w:rsidP="006968F2">
      <w:pPr>
        <w:widowControl w:val="0"/>
        <w:autoSpaceDE w:val="0"/>
        <w:ind w:firstLine="851"/>
        <w:jc w:val="both"/>
        <w:rPr>
          <w:sz w:val="28"/>
          <w:szCs w:val="28"/>
        </w:rPr>
      </w:pPr>
      <w:r>
        <w:rPr>
          <w:sz w:val="28"/>
          <w:szCs w:val="28"/>
        </w:rPr>
        <w:t>3.</w:t>
      </w:r>
      <w:r w:rsidR="00A17EE4" w:rsidRPr="006968F2">
        <w:rPr>
          <w:sz w:val="28"/>
          <w:szCs w:val="28"/>
        </w:rPr>
        <w:t xml:space="preserve"> </w:t>
      </w:r>
      <w:r w:rsidR="00FD489A" w:rsidRPr="006968F2">
        <w:rPr>
          <w:sz w:val="28"/>
          <w:szCs w:val="28"/>
        </w:rPr>
        <w:t>Специалисту 1 категории администрации Рассветовского</w:t>
      </w:r>
      <w:r w:rsidRPr="006968F2">
        <w:rPr>
          <w:sz w:val="28"/>
          <w:szCs w:val="28"/>
        </w:rPr>
        <w:t xml:space="preserve"> сельского поселения Л.В. </w:t>
      </w:r>
      <w:proofErr w:type="spellStart"/>
      <w:r w:rsidRPr="006968F2">
        <w:rPr>
          <w:sz w:val="28"/>
          <w:szCs w:val="28"/>
        </w:rPr>
        <w:t>Бреевой</w:t>
      </w:r>
      <w:proofErr w:type="spellEnd"/>
      <w:r w:rsidR="00FD489A" w:rsidRPr="006968F2">
        <w:rPr>
          <w:sz w:val="28"/>
          <w:szCs w:val="28"/>
        </w:rPr>
        <w:t xml:space="preserve"> </w:t>
      </w:r>
      <w:proofErr w:type="gramStart"/>
      <w:r w:rsidR="00A17EE4" w:rsidRPr="006968F2">
        <w:rPr>
          <w:sz w:val="28"/>
          <w:szCs w:val="28"/>
        </w:rPr>
        <w:t>разместить</w:t>
      </w:r>
      <w:proofErr w:type="gramEnd"/>
      <w:r w:rsidR="00A17EE4" w:rsidRPr="006968F2">
        <w:rPr>
          <w:sz w:val="28"/>
          <w:szCs w:val="28"/>
        </w:rPr>
        <w:t xml:space="preserve"> настоящее постановление на официальном с</w:t>
      </w:r>
      <w:r w:rsidR="00FD489A" w:rsidRPr="006968F2">
        <w:rPr>
          <w:sz w:val="28"/>
          <w:szCs w:val="28"/>
        </w:rPr>
        <w:t>айте администрации Рассветовского</w:t>
      </w:r>
      <w:r w:rsidR="00A17EE4" w:rsidRPr="006968F2">
        <w:rPr>
          <w:sz w:val="28"/>
          <w:szCs w:val="28"/>
        </w:rPr>
        <w:t xml:space="preserve"> сельского поселения Староминского района и обнародовать.</w:t>
      </w:r>
    </w:p>
    <w:p w:rsidR="00A17EE4" w:rsidRPr="006968F2" w:rsidRDefault="006968F2" w:rsidP="006968F2">
      <w:pPr>
        <w:widowControl w:val="0"/>
        <w:ind w:firstLine="851"/>
        <w:jc w:val="both"/>
        <w:rPr>
          <w:sz w:val="28"/>
          <w:szCs w:val="28"/>
        </w:rPr>
      </w:pPr>
      <w:r>
        <w:rPr>
          <w:sz w:val="28"/>
          <w:szCs w:val="28"/>
        </w:rPr>
        <w:t>4.</w:t>
      </w:r>
      <w:r w:rsidR="00A17EE4" w:rsidRPr="006968F2">
        <w:rPr>
          <w:sz w:val="28"/>
          <w:szCs w:val="28"/>
        </w:rPr>
        <w:t xml:space="preserve"> </w:t>
      </w:r>
      <w:proofErr w:type="gramStart"/>
      <w:r w:rsidR="00A17EE4" w:rsidRPr="006968F2">
        <w:rPr>
          <w:sz w:val="28"/>
          <w:szCs w:val="28"/>
        </w:rPr>
        <w:t>Контроль за</w:t>
      </w:r>
      <w:proofErr w:type="gramEnd"/>
      <w:r w:rsidR="00A17EE4" w:rsidRPr="006968F2">
        <w:rPr>
          <w:sz w:val="28"/>
          <w:szCs w:val="28"/>
        </w:rPr>
        <w:t xml:space="preserve"> выполнением настоящего поста</w:t>
      </w:r>
      <w:r w:rsidR="00FD489A" w:rsidRPr="006968F2">
        <w:rPr>
          <w:sz w:val="28"/>
          <w:szCs w:val="28"/>
        </w:rPr>
        <w:t>новления оставляю за собой.</w:t>
      </w:r>
    </w:p>
    <w:p w:rsidR="00A17EE4" w:rsidRPr="006968F2" w:rsidRDefault="006968F2" w:rsidP="006968F2">
      <w:pPr>
        <w:widowControl w:val="0"/>
        <w:autoSpaceDE w:val="0"/>
        <w:autoSpaceDN w:val="0"/>
        <w:adjustRightInd w:val="0"/>
        <w:ind w:firstLine="851"/>
        <w:jc w:val="both"/>
        <w:rPr>
          <w:sz w:val="28"/>
          <w:szCs w:val="28"/>
        </w:rPr>
      </w:pPr>
      <w:r>
        <w:rPr>
          <w:sz w:val="28"/>
          <w:szCs w:val="28"/>
        </w:rPr>
        <w:t>5.</w:t>
      </w:r>
      <w:r w:rsidR="00A17EE4" w:rsidRPr="006968F2">
        <w:rPr>
          <w:sz w:val="28"/>
          <w:szCs w:val="28"/>
        </w:rPr>
        <w:t xml:space="preserve"> Настоящее постановл</w:t>
      </w:r>
      <w:r w:rsidR="00F10BAC" w:rsidRPr="006968F2">
        <w:rPr>
          <w:sz w:val="28"/>
          <w:szCs w:val="28"/>
        </w:rPr>
        <w:t xml:space="preserve">ение вступает в силу со дня его обнародования и распространяется на </w:t>
      </w:r>
      <w:proofErr w:type="gramStart"/>
      <w:r w:rsidR="00F10BAC" w:rsidRPr="006968F2">
        <w:rPr>
          <w:sz w:val="28"/>
          <w:szCs w:val="28"/>
        </w:rPr>
        <w:t>правоотн</w:t>
      </w:r>
      <w:r w:rsidRPr="006968F2">
        <w:rPr>
          <w:sz w:val="28"/>
          <w:szCs w:val="28"/>
        </w:rPr>
        <w:t>ошения</w:t>
      </w:r>
      <w:proofErr w:type="gramEnd"/>
      <w:r w:rsidRPr="006968F2">
        <w:rPr>
          <w:sz w:val="28"/>
          <w:szCs w:val="28"/>
        </w:rPr>
        <w:t xml:space="preserve"> возникшие с 1 января 2018</w:t>
      </w:r>
      <w:r w:rsidR="00F10BAC" w:rsidRPr="006968F2">
        <w:rPr>
          <w:sz w:val="28"/>
          <w:szCs w:val="28"/>
        </w:rPr>
        <w:t xml:space="preserve"> года.</w:t>
      </w:r>
    </w:p>
    <w:p w:rsidR="00F10BAC" w:rsidRDefault="00F10BAC" w:rsidP="006968F2">
      <w:pPr>
        <w:autoSpaceDE w:val="0"/>
        <w:autoSpaceDN w:val="0"/>
        <w:adjustRightInd w:val="0"/>
        <w:jc w:val="both"/>
        <w:rPr>
          <w:sz w:val="28"/>
          <w:szCs w:val="28"/>
        </w:rPr>
      </w:pPr>
    </w:p>
    <w:p w:rsidR="0008718A" w:rsidRPr="006968F2" w:rsidRDefault="0008718A" w:rsidP="006968F2">
      <w:pPr>
        <w:autoSpaceDE w:val="0"/>
        <w:autoSpaceDN w:val="0"/>
        <w:adjustRightInd w:val="0"/>
        <w:jc w:val="both"/>
        <w:rPr>
          <w:sz w:val="28"/>
          <w:szCs w:val="28"/>
        </w:rPr>
      </w:pPr>
    </w:p>
    <w:bookmarkEnd w:id="0"/>
    <w:p w:rsidR="00A17EE4" w:rsidRPr="00A17EE4" w:rsidRDefault="00F10BAC" w:rsidP="00A17EE4">
      <w:pPr>
        <w:pStyle w:val="a7"/>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Староминского района                                                                        А.В. Демченко</w:t>
      </w:r>
    </w:p>
    <w:p w:rsidR="00A17EE4" w:rsidRDefault="00A17EE4" w:rsidP="006968F2">
      <w:pPr>
        <w:shd w:val="clear" w:color="auto" w:fill="FFFFFF"/>
        <w:spacing w:line="317" w:lineRule="exact"/>
        <w:rPr>
          <w:b/>
          <w:bCs/>
        </w:rPr>
        <w:sectPr w:rsidR="00A17EE4" w:rsidSect="00A17EE4">
          <w:headerReference w:type="even" r:id="rId10"/>
          <w:headerReference w:type="default" r:id="rId11"/>
          <w:footerReference w:type="even" r:id="rId12"/>
          <w:footerReference w:type="default" r:id="rId13"/>
          <w:headerReference w:type="first" r:id="rId14"/>
          <w:pgSz w:w="11906" w:h="16838" w:code="9"/>
          <w:pgMar w:top="1134" w:right="567"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9"/>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EA55C4" w:rsidP="008D2480">
            <w:pPr>
              <w:suppressAutoHyphens/>
              <w:autoSpaceDE w:val="0"/>
              <w:jc w:val="center"/>
              <w:rPr>
                <w:sz w:val="28"/>
                <w:szCs w:val="28"/>
              </w:rPr>
            </w:pPr>
            <w:r>
              <w:rPr>
                <w:sz w:val="28"/>
                <w:szCs w:val="28"/>
              </w:rPr>
              <w:t>от 07.11.2014</w:t>
            </w:r>
            <w:bookmarkStart w:id="1" w:name="_GoBack"/>
            <w:bookmarkEnd w:id="1"/>
            <w:r>
              <w:rPr>
                <w:sz w:val="28"/>
                <w:szCs w:val="28"/>
              </w:rPr>
              <w:t xml:space="preserve"> № 104</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w:t>
      </w:r>
      <w:r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firstRow="1" w:lastRow="1" w:firstColumn="1" w:lastColumn="1" w:noHBand="0" w:noVBand="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ипальная программа Рассветовского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AB599B" w:rsidRPr="00AB599B">
              <w:rPr>
                <w:sz w:val="28"/>
                <w:szCs w:val="28"/>
                <w:lang w:eastAsia="ru-RU"/>
              </w:rPr>
              <w:t>Развитие муниципальной службы в Рассветовском сельском поселении Староминского района»</w:t>
            </w:r>
            <w:r w:rsidR="00AB599B">
              <w:rPr>
                <w:sz w:val="28"/>
                <w:szCs w:val="28"/>
                <w:lang w:eastAsia="ru-RU"/>
              </w:rPr>
              <w:t xml:space="preserve"> </w:t>
            </w:r>
            <w:r w:rsidRPr="00F10BAC">
              <w:rPr>
                <w:sz w:val="28"/>
                <w:szCs w:val="28"/>
              </w:rPr>
              <w:t>далее – 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Рассветовского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Участники </w:t>
            </w:r>
            <w:proofErr w:type="gramStart"/>
            <w:r w:rsidRPr="00F10BAC">
              <w:rPr>
                <w:sz w:val="28"/>
                <w:szCs w:val="28"/>
              </w:rPr>
              <w:t>муниципальной</w:t>
            </w:r>
            <w:proofErr w:type="gramEnd"/>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Администрация Рассветовского</w:t>
            </w:r>
            <w:r w:rsidR="00A17EE4" w:rsidRPr="00F10BAC">
              <w:rPr>
                <w:sz w:val="28"/>
                <w:szCs w:val="28"/>
              </w:rPr>
              <w:t xml:space="preserve"> сельского поселения Староминского район</w:t>
            </w:r>
            <w:r w:rsidRPr="00F10BAC">
              <w:rPr>
                <w:sz w:val="28"/>
                <w:szCs w:val="28"/>
              </w:rPr>
              <w:t>а</w:t>
            </w:r>
            <w:r w:rsidR="00A17EE4" w:rsidRPr="00F10BAC">
              <w:rPr>
                <w:sz w:val="28"/>
                <w:szCs w:val="28"/>
              </w:rPr>
              <w:t xml:space="preserve"> </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F10BAC" w:rsidRDefault="003E3537" w:rsidP="008D2480">
            <w:pPr>
              <w:overflowPunct w:val="0"/>
              <w:autoSpaceDE w:val="0"/>
              <w:autoSpaceDN w:val="0"/>
              <w:adjustRightInd w:val="0"/>
              <w:rPr>
                <w:sz w:val="28"/>
                <w:szCs w:val="28"/>
              </w:rPr>
            </w:pPr>
            <w:r>
              <w:rPr>
                <w:sz w:val="26"/>
                <w:szCs w:val="26"/>
              </w:rPr>
              <w:t>З</w:t>
            </w:r>
            <w:r w:rsidRPr="00527BB4">
              <w:rPr>
                <w:sz w:val="26"/>
                <w:szCs w:val="26"/>
              </w:rPr>
              <w:t>адачи</w:t>
            </w:r>
            <w:r>
              <w:rPr>
                <w:sz w:val="26"/>
                <w:szCs w:val="26"/>
              </w:rPr>
              <w:t xml:space="preserve"> </w:t>
            </w:r>
            <w:r w:rsidRPr="00527BB4">
              <w:rPr>
                <w:sz w:val="26"/>
                <w:szCs w:val="26"/>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внедрение современных методов кадровой работы, направленных на повышение </w:t>
            </w:r>
            <w:r w:rsidR="003E3537" w:rsidRPr="004C77F8">
              <w:rPr>
                <w:sz w:val="28"/>
                <w:szCs w:val="28"/>
                <w:lang w:eastAsia="ru-RU"/>
              </w:rPr>
              <w:lastRenderedPageBreak/>
              <w:t>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оптимизация штатной численности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4C77F8"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BD4295" w:rsidRPr="004C77F8">
              <w:rPr>
                <w:sz w:val="28"/>
                <w:szCs w:val="28"/>
              </w:rPr>
              <w:t>ции муниципальной программы 2018 - 2020</w:t>
            </w: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t xml:space="preserve">Объем финансирования муниципальной программы </w:t>
            </w:r>
            <w:r w:rsidR="00D2041F">
              <w:rPr>
                <w:sz w:val="28"/>
                <w:szCs w:val="28"/>
              </w:rPr>
              <w:t>26,</w:t>
            </w:r>
            <w:r w:rsidR="001F359C" w:rsidRPr="004C77F8">
              <w:rPr>
                <w:sz w:val="28"/>
                <w:szCs w:val="28"/>
              </w:rPr>
              <w:t xml:space="preserve">9 тыс.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бюджет </w:t>
            </w:r>
            <w:r w:rsidR="00C0060E" w:rsidRPr="004C77F8">
              <w:rPr>
                <w:sz w:val="28"/>
                <w:szCs w:val="28"/>
              </w:rPr>
              <w:t>Рассветовского</w:t>
            </w:r>
            <w:r w:rsidRPr="004C77F8">
              <w:rPr>
                <w:sz w:val="28"/>
                <w:szCs w:val="28"/>
              </w:rPr>
              <w:t xml:space="preserve"> сельского поселения Староминского района:</w:t>
            </w:r>
          </w:p>
          <w:p w:rsidR="00A17EE4" w:rsidRPr="004C77F8" w:rsidRDefault="00BD4295" w:rsidP="008D2480">
            <w:pPr>
              <w:overflowPunct w:val="0"/>
              <w:autoSpaceDE w:val="0"/>
              <w:autoSpaceDN w:val="0"/>
              <w:adjustRightInd w:val="0"/>
              <w:rPr>
                <w:sz w:val="28"/>
                <w:szCs w:val="28"/>
              </w:rPr>
            </w:pPr>
            <w:r w:rsidRPr="004C77F8">
              <w:rPr>
                <w:sz w:val="28"/>
                <w:szCs w:val="28"/>
              </w:rPr>
              <w:t>2018</w:t>
            </w:r>
            <w:r w:rsidR="00A17EE4" w:rsidRPr="004C77F8">
              <w:rPr>
                <w:sz w:val="28"/>
                <w:szCs w:val="28"/>
              </w:rPr>
              <w:t xml:space="preserve"> год – </w:t>
            </w:r>
            <w:r w:rsidR="001F359C" w:rsidRPr="004C77F8">
              <w:rPr>
                <w:sz w:val="28"/>
                <w:szCs w:val="28"/>
              </w:rPr>
              <w:t xml:space="preserve">8,9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2019</w:t>
            </w:r>
            <w:r w:rsidR="001F359C" w:rsidRPr="004C77F8">
              <w:rPr>
                <w:sz w:val="28"/>
                <w:szCs w:val="28"/>
              </w:rPr>
              <w:t xml:space="preserve"> год – 9,0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2020</w:t>
            </w:r>
            <w:r w:rsidR="00A17EE4" w:rsidRPr="004C77F8">
              <w:rPr>
                <w:sz w:val="28"/>
                <w:szCs w:val="28"/>
              </w:rPr>
              <w:t xml:space="preserve"> год – </w:t>
            </w:r>
            <w:r w:rsidR="001F359C" w:rsidRPr="004C77F8">
              <w:rPr>
                <w:sz w:val="28"/>
                <w:szCs w:val="28"/>
              </w:rPr>
              <w:t xml:space="preserve">9,0 тыс. </w:t>
            </w:r>
            <w:r w:rsidR="00B3102A" w:rsidRPr="004C77F8">
              <w:rPr>
                <w:sz w:val="28"/>
                <w:szCs w:val="28"/>
              </w:rPr>
              <w:t>рублей</w:t>
            </w:r>
          </w:p>
        </w:tc>
      </w:tr>
      <w:tr w:rsidR="003E3537" w:rsidRPr="00F10BAC" w:rsidTr="00C12600">
        <w:tc>
          <w:tcPr>
            <w:tcW w:w="3936" w:type="dxa"/>
          </w:tcPr>
          <w:p w:rsidR="003E3537" w:rsidRPr="003E3537" w:rsidRDefault="003E3537" w:rsidP="003E3537">
            <w:pPr>
              <w:spacing w:line="240" w:lineRule="exact"/>
              <w:rPr>
                <w:sz w:val="26"/>
                <w:szCs w:val="26"/>
                <w:lang w:eastAsia="ru-RU"/>
              </w:rPr>
            </w:pPr>
            <w:r w:rsidRPr="003E3537">
              <w:rPr>
                <w:sz w:val="26"/>
                <w:szCs w:val="26"/>
                <w:lang w:eastAsia="ru-RU"/>
              </w:rPr>
              <w:t xml:space="preserve">Основные показатели </w:t>
            </w:r>
          </w:p>
          <w:p w:rsidR="003E3537" w:rsidRPr="00F10BAC" w:rsidRDefault="003E3537" w:rsidP="003E3537">
            <w:pPr>
              <w:overflowPunct w:val="0"/>
              <w:autoSpaceDE w:val="0"/>
              <w:autoSpaceDN w:val="0"/>
              <w:adjustRightInd w:val="0"/>
              <w:rPr>
                <w:sz w:val="28"/>
                <w:szCs w:val="28"/>
              </w:rPr>
            </w:pPr>
            <w:r w:rsidRPr="003E3537">
              <w:rPr>
                <w:sz w:val="26"/>
                <w:szCs w:val="26"/>
                <w:lang w:eastAsia="ru-RU"/>
              </w:rPr>
              <w:t>(индикаторы) Программы</w:t>
            </w:r>
          </w:p>
        </w:tc>
        <w:tc>
          <w:tcPr>
            <w:tcW w:w="5552" w:type="dxa"/>
          </w:tcPr>
          <w:p w:rsidR="003E3537" w:rsidRPr="004C77F8" w:rsidRDefault="003E3537" w:rsidP="003E3537">
            <w:pPr>
              <w:jc w:val="both"/>
              <w:rPr>
                <w:sz w:val="28"/>
                <w:szCs w:val="28"/>
                <w:lang w:eastAsia="ru-RU"/>
              </w:rPr>
            </w:pPr>
            <w:r w:rsidRPr="004C77F8">
              <w:rPr>
                <w:sz w:val="28"/>
                <w:szCs w:val="28"/>
                <w:lang w:eastAsia="ru-RU"/>
              </w:rPr>
              <w:t>индекс доверия граждан к муниципальным служащим;</w:t>
            </w:r>
          </w:p>
          <w:p w:rsidR="003E3537" w:rsidRPr="004C77F8" w:rsidRDefault="00BF061C" w:rsidP="003E3537">
            <w:pPr>
              <w:jc w:val="both"/>
              <w:rPr>
                <w:sz w:val="28"/>
                <w:szCs w:val="28"/>
                <w:lang w:eastAsia="ru-RU"/>
              </w:rPr>
            </w:pPr>
            <w:r>
              <w:rPr>
                <w:sz w:val="28"/>
                <w:szCs w:val="28"/>
                <w:lang w:eastAsia="ru-RU"/>
              </w:rPr>
              <w:t>-</w:t>
            </w:r>
            <w:r w:rsidR="00DC37CD" w:rsidRPr="004C77F8">
              <w:rPr>
                <w:sz w:val="28"/>
                <w:szCs w:val="28"/>
                <w:lang w:eastAsia="ru-RU"/>
              </w:rPr>
              <w:t xml:space="preserve"> </w:t>
            </w:r>
            <w:r w:rsidR="003E3537" w:rsidRPr="004C77F8">
              <w:rPr>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муниципальных служащих, должностные инструкции которых содержат показатели результативности;</w:t>
            </w:r>
          </w:p>
          <w:p w:rsidR="003E3537" w:rsidRPr="004C77F8" w:rsidRDefault="00BF061C" w:rsidP="003E3537">
            <w:pPr>
              <w:jc w:val="both"/>
              <w:rPr>
                <w:sz w:val="28"/>
                <w:szCs w:val="28"/>
                <w:lang w:eastAsia="ru-RU"/>
              </w:rPr>
            </w:pPr>
            <w:r>
              <w:rPr>
                <w:sz w:val="28"/>
                <w:szCs w:val="28"/>
                <w:lang w:eastAsia="ru-RU"/>
              </w:rPr>
              <w:lastRenderedPageBreak/>
              <w:t>-</w:t>
            </w:r>
            <w:r w:rsidR="003E3537" w:rsidRPr="004C77F8">
              <w:rPr>
                <w:sz w:val="28"/>
                <w:szCs w:val="28"/>
                <w:lang w:eastAsia="ru-RU"/>
              </w:rPr>
              <w:t>доля вакантных должностей муниципальной службы, замещаемых на основе назначения из кадрового резерва;</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доля муниципальных служащих в возрасте до 30 лет, имеющих стаж муниципальной службы более 3 лет;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профессиональное образование в высших учебных заведениях;</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дополнительное профессиональное образование;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p w:rsidR="003E3537" w:rsidRPr="004C77F8" w:rsidRDefault="003E3537"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t>Раздел</w:t>
      </w:r>
      <w:r w:rsidRPr="00490092">
        <w:rPr>
          <w:b/>
          <w:sz w:val="28"/>
          <w:szCs w:val="28"/>
        </w:rPr>
        <w:t xml:space="preserve"> </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BD4295" w:rsidRPr="00AB599B">
        <w:rPr>
          <w:sz w:val="28"/>
          <w:szCs w:val="28"/>
          <w:lang w:eastAsia="ru-RU"/>
        </w:rPr>
        <w:t xml:space="preserve"> </w:t>
      </w:r>
      <w:r w:rsidR="00C0060E" w:rsidRPr="007301D6">
        <w:rPr>
          <w:b/>
          <w:sz w:val="28"/>
          <w:szCs w:val="28"/>
        </w:rPr>
        <w:t>Рассветовского</w:t>
      </w:r>
      <w:r w:rsidR="00A17EE4" w:rsidRPr="007301D6">
        <w:rPr>
          <w:b/>
          <w:sz w:val="28"/>
          <w:szCs w:val="28"/>
        </w:rPr>
        <w:t xml:space="preserve"> сельского поселения</w:t>
      </w:r>
      <w:r w:rsidR="00C0060E" w:rsidRPr="007301D6">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lastRenderedPageBreak/>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 xml:space="preserve">Программно </w:t>
      </w:r>
      <w:proofErr w:type="gramStart"/>
      <w:r>
        <w:rPr>
          <w:sz w:val="28"/>
          <w:szCs w:val="28"/>
        </w:rPr>
        <w:t>-ц</w:t>
      </w:r>
      <w:proofErr w:type="gramEnd"/>
      <w:r>
        <w:rPr>
          <w:sz w:val="28"/>
          <w:szCs w:val="28"/>
        </w:rPr>
        <w:t>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Pr="00C004DA">
        <w:rPr>
          <w:b/>
          <w:sz w:val="28"/>
          <w:szCs w:val="28"/>
        </w:rPr>
        <w:t xml:space="preserve"> </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C004DA" w:rsidRDefault="00B7018B" w:rsidP="00B7018B">
      <w:pPr>
        <w:autoSpaceDE w:val="0"/>
        <w:autoSpaceDN w:val="0"/>
        <w:adjustRightInd w:val="0"/>
        <w:jc w:val="center"/>
        <w:rPr>
          <w:b/>
          <w:sz w:val="28"/>
          <w:szCs w:val="28"/>
        </w:rPr>
      </w:pPr>
    </w:p>
    <w:p w:rsidR="00442099" w:rsidRPr="00442099" w:rsidRDefault="00442099" w:rsidP="00442099">
      <w:pPr>
        <w:ind w:firstLine="720"/>
        <w:jc w:val="both"/>
        <w:rPr>
          <w:sz w:val="26"/>
          <w:szCs w:val="26"/>
          <w:lang w:eastAsia="ru-RU"/>
        </w:rPr>
      </w:pPr>
      <w:r w:rsidRPr="00442099">
        <w:rPr>
          <w:sz w:val="26"/>
          <w:szCs w:val="26"/>
          <w:lang w:eastAsia="ru-RU"/>
        </w:rPr>
        <w:t>Цель Программы – совершенствование организации муниципальной службы в</w:t>
      </w:r>
      <w:r w:rsidR="00B7018B">
        <w:rPr>
          <w:sz w:val="26"/>
          <w:szCs w:val="26"/>
          <w:lang w:eastAsia="ru-RU"/>
        </w:rPr>
        <w:t xml:space="preserve"> Рассветовском</w:t>
      </w:r>
      <w:r w:rsidRPr="00442099">
        <w:rPr>
          <w:sz w:val="26"/>
          <w:szCs w:val="26"/>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707861" w:rsidRDefault="00442099" w:rsidP="00442099">
      <w:pPr>
        <w:ind w:firstLine="720"/>
        <w:jc w:val="both"/>
        <w:rPr>
          <w:sz w:val="26"/>
          <w:szCs w:val="26"/>
          <w:lang w:eastAsia="ru-RU"/>
        </w:rPr>
      </w:pPr>
      <w:r w:rsidRPr="00707861">
        <w:rPr>
          <w:sz w:val="26"/>
          <w:szCs w:val="26"/>
          <w:lang w:eastAsia="ru-RU"/>
        </w:rPr>
        <w:lastRenderedPageBreak/>
        <w:t xml:space="preserve">Для достижения поставленной цели реализация мероприятий </w:t>
      </w:r>
      <w:r w:rsidR="00B7018B">
        <w:rPr>
          <w:sz w:val="26"/>
          <w:szCs w:val="26"/>
          <w:lang w:eastAsia="ru-RU"/>
        </w:rPr>
        <w:t xml:space="preserve">муниципальной </w:t>
      </w:r>
      <w:r w:rsidRPr="00707861">
        <w:rPr>
          <w:sz w:val="26"/>
          <w:szCs w:val="26"/>
          <w:lang w:eastAsia="ru-RU"/>
        </w:rPr>
        <w:t>Программы будет направлена на решение следующих основных задач:</w:t>
      </w:r>
    </w:p>
    <w:p w:rsidR="00442099" w:rsidRPr="00707861" w:rsidRDefault="00442099" w:rsidP="00442099">
      <w:pPr>
        <w:ind w:firstLine="720"/>
        <w:jc w:val="both"/>
        <w:rPr>
          <w:sz w:val="26"/>
          <w:szCs w:val="26"/>
          <w:lang w:eastAsia="ru-RU"/>
        </w:rPr>
      </w:pPr>
      <w:r w:rsidRPr="00707861">
        <w:rPr>
          <w:sz w:val="26"/>
          <w:szCs w:val="26"/>
          <w:lang w:eastAsia="ru-RU"/>
        </w:rPr>
        <w:t xml:space="preserve">– совершенствование правовой основы муниципальной службы; </w:t>
      </w:r>
    </w:p>
    <w:p w:rsidR="00442099" w:rsidRPr="00707861" w:rsidRDefault="00442099" w:rsidP="00442099">
      <w:pPr>
        <w:ind w:firstLine="720"/>
        <w:jc w:val="both"/>
        <w:rPr>
          <w:sz w:val="26"/>
          <w:szCs w:val="26"/>
          <w:lang w:eastAsia="ru-RU"/>
        </w:rPr>
      </w:pPr>
      <w:r w:rsidRPr="00707861">
        <w:rPr>
          <w:sz w:val="26"/>
          <w:szCs w:val="26"/>
          <w:lang w:eastAsia="ru-RU"/>
        </w:rPr>
        <w:t xml:space="preserve">–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Pr="00707861" w:rsidRDefault="00442099" w:rsidP="00442099">
      <w:pPr>
        <w:ind w:firstLine="720"/>
        <w:jc w:val="both"/>
        <w:rPr>
          <w:sz w:val="26"/>
          <w:szCs w:val="26"/>
          <w:lang w:eastAsia="ru-RU"/>
        </w:rPr>
      </w:pPr>
      <w:r w:rsidRPr="00707861">
        <w:rPr>
          <w:sz w:val="26"/>
          <w:szCs w:val="26"/>
          <w:lang w:eastAsia="ru-RU"/>
        </w:rPr>
        <w:t>– совершенствование организационных и правовых механизмов профессиональной служебной деятельности муниципальных служащих;</w:t>
      </w:r>
    </w:p>
    <w:p w:rsidR="00442099" w:rsidRPr="00442099" w:rsidRDefault="00BF061C" w:rsidP="00442099">
      <w:pPr>
        <w:ind w:firstLine="720"/>
        <w:jc w:val="both"/>
        <w:rPr>
          <w:sz w:val="26"/>
          <w:szCs w:val="26"/>
          <w:lang w:eastAsia="ru-RU"/>
        </w:rPr>
      </w:pPr>
      <w:r>
        <w:rPr>
          <w:sz w:val="26"/>
          <w:szCs w:val="26"/>
          <w:lang w:eastAsia="ru-RU"/>
        </w:rPr>
        <w:t xml:space="preserve">– развитие системы </w:t>
      </w:r>
      <w:r w:rsidR="00442099" w:rsidRPr="00442099">
        <w:rPr>
          <w:sz w:val="26"/>
          <w:szCs w:val="26"/>
          <w:lang w:eastAsia="ru-RU"/>
        </w:rPr>
        <w:t xml:space="preserve">подготовки кадров для муниципальной службы, дополнительного профессионального образования муниципальных служащих; </w:t>
      </w:r>
    </w:p>
    <w:p w:rsidR="00442099" w:rsidRPr="00442099" w:rsidRDefault="00B7018B" w:rsidP="00442099">
      <w:pPr>
        <w:ind w:firstLine="720"/>
        <w:jc w:val="both"/>
        <w:rPr>
          <w:sz w:val="26"/>
          <w:szCs w:val="26"/>
          <w:lang w:eastAsia="ru-RU"/>
        </w:rPr>
      </w:pPr>
      <w:r>
        <w:rPr>
          <w:sz w:val="26"/>
          <w:szCs w:val="26"/>
          <w:lang w:eastAsia="ru-RU"/>
        </w:rPr>
        <w:t>– применение</w:t>
      </w:r>
      <w:r w:rsidR="00442099" w:rsidRPr="00442099">
        <w:rPr>
          <w:sz w:val="26"/>
          <w:szCs w:val="26"/>
          <w:lang w:eastAsia="ru-RU"/>
        </w:rPr>
        <w:t xml:space="preserve"> антикоррупционных механизмов и механизмов выявления и разрешения конфликтов интересов на муниципальной службе; </w:t>
      </w:r>
    </w:p>
    <w:p w:rsidR="00442099" w:rsidRPr="00442099" w:rsidRDefault="00442099" w:rsidP="00442099">
      <w:pPr>
        <w:ind w:firstLine="720"/>
        <w:jc w:val="both"/>
        <w:rPr>
          <w:sz w:val="26"/>
          <w:szCs w:val="26"/>
          <w:lang w:eastAsia="ru-RU"/>
        </w:rPr>
      </w:pPr>
      <w:r w:rsidRPr="00442099">
        <w:rPr>
          <w:sz w:val="26"/>
          <w:szCs w:val="26"/>
          <w:lang w:eastAsia="ru-RU"/>
        </w:rPr>
        <w:t xml:space="preserve">– оптимизация штатной численности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повышение престижа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создание системы контроля деятельности муниципальных служащих со стороны институтов гражданского общества.</w:t>
      </w:r>
    </w:p>
    <w:p w:rsidR="00442099" w:rsidRPr="00442099" w:rsidRDefault="00442099" w:rsidP="00442099">
      <w:pPr>
        <w:ind w:firstLine="720"/>
        <w:jc w:val="both"/>
        <w:rPr>
          <w:sz w:val="26"/>
          <w:szCs w:val="26"/>
          <w:lang w:eastAsia="ru-RU"/>
        </w:rPr>
      </w:pPr>
      <w:r w:rsidRPr="00442099">
        <w:rPr>
          <w:sz w:val="26"/>
          <w:szCs w:val="26"/>
          <w:lang w:eastAsia="ru-RU"/>
        </w:rPr>
        <w:t>Прог</w:t>
      </w:r>
      <w:r w:rsidR="00B7018B">
        <w:rPr>
          <w:sz w:val="26"/>
          <w:szCs w:val="26"/>
          <w:lang w:eastAsia="ru-RU"/>
        </w:rPr>
        <w:t>рамма реализуется в течение 2018</w:t>
      </w:r>
      <w:r w:rsidRPr="00442099">
        <w:rPr>
          <w:sz w:val="26"/>
          <w:szCs w:val="26"/>
          <w:lang w:eastAsia="ru-RU"/>
        </w:rPr>
        <w:t xml:space="preserve"> - 2020 годов.</w:t>
      </w:r>
    </w:p>
    <w:p w:rsidR="00442099" w:rsidRDefault="00442099" w:rsidP="00442099">
      <w:pPr>
        <w:ind w:firstLine="720"/>
        <w:jc w:val="both"/>
        <w:rPr>
          <w:sz w:val="26"/>
          <w:szCs w:val="26"/>
          <w:lang w:eastAsia="ru-RU"/>
        </w:rPr>
      </w:pPr>
      <w:r w:rsidRPr="00442099">
        <w:rPr>
          <w:sz w:val="26"/>
          <w:szCs w:val="26"/>
          <w:lang w:eastAsia="ru-RU"/>
        </w:rPr>
        <w:t>Сведения о целевых показателях (индикаторах) Программы приведены в Приложении № 1 к Программе.</w:t>
      </w:r>
    </w:p>
    <w:p w:rsidR="00B7018B" w:rsidRPr="00442099" w:rsidRDefault="00B7018B" w:rsidP="00D2041F">
      <w:pPr>
        <w:jc w:val="both"/>
        <w:rPr>
          <w:sz w:val="26"/>
          <w:szCs w:val="26"/>
          <w:lang w:eastAsia="ru-RU"/>
        </w:rPr>
      </w:pPr>
    </w:p>
    <w:p w:rsidR="00442099" w:rsidRPr="00442099" w:rsidRDefault="00490092" w:rsidP="00442099">
      <w:pPr>
        <w:ind w:firstLine="720"/>
        <w:jc w:val="both"/>
        <w:rPr>
          <w:sz w:val="26"/>
          <w:szCs w:val="26"/>
          <w:lang w:eastAsia="ru-RU"/>
        </w:rPr>
      </w:pPr>
      <w:r w:rsidRPr="00490092">
        <w:rPr>
          <w:b/>
          <w:sz w:val="26"/>
          <w:szCs w:val="26"/>
          <w:lang w:eastAsia="ru-RU"/>
        </w:rPr>
        <w:t>Раздел</w:t>
      </w:r>
      <w:r>
        <w:rPr>
          <w:b/>
          <w:sz w:val="28"/>
          <w:szCs w:val="28"/>
          <w:lang w:eastAsia="ru-RU"/>
        </w:rPr>
        <w:t xml:space="preserve"> </w:t>
      </w:r>
      <w:r w:rsidR="00750F51">
        <w:rPr>
          <w:b/>
          <w:sz w:val="28"/>
          <w:szCs w:val="28"/>
          <w:lang w:eastAsia="ru-RU"/>
        </w:rPr>
        <w:t>3</w:t>
      </w:r>
      <w:r w:rsidR="00442099">
        <w:rPr>
          <w:b/>
          <w:sz w:val="28"/>
          <w:szCs w:val="28"/>
          <w:lang w:eastAsia="ru-RU"/>
        </w:rPr>
        <w:t>. Перечень и описание программных мероприятий,</w:t>
      </w:r>
    </w:p>
    <w:p w:rsidR="00442099" w:rsidRPr="00442099" w:rsidRDefault="00442099" w:rsidP="00442099">
      <w:pPr>
        <w:jc w:val="center"/>
        <w:rPr>
          <w:sz w:val="26"/>
          <w:szCs w:val="26"/>
          <w:lang w:eastAsia="ru-RU"/>
        </w:rPr>
      </w:pPr>
    </w:p>
    <w:p w:rsidR="00442099" w:rsidRPr="00B7018B" w:rsidRDefault="00442099" w:rsidP="00442099">
      <w:pPr>
        <w:ind w:firstLine="720"/>
        <w:jc w:val="both"/>
        <w:rPr>
          <w:b/>
          <w:sz w:val="26"/>
          <w:szCs w:val="26"/>
          <w:lang w:eastAsia="ru-RU"/>
        </w:rPr>
      </w:pPr>
      <w:r w:rsidRPr="00442099">
        <w:rPr>
          <w:sz w:val="26"/>
          <w:szCs w:val="26"/>
          <w:lang w:eastAsia="ru-RU"/>
        </w:rPr>
        <w:t xml:space="preserve">3.1. </w:t>
      </w:r>
      <w:r w:rsidR="00B7018B">
        <w:rPr>
          <w:b/>
          <w:sz w:val="26"/>
          <w:szCs w:val="26"/>
          <w:lang w:eastAsia="ru-RU"/>
        </w:rPr>
        <w:t>Задача № 1 Программы «</w:t>
      </w:r>
      <w:r w:rsidRPr="00B7018B">
        <w:rPr>
          <w:b/>
          <w:sz w:val="26"/>
          <w:szCs w:val="26"/>
          <w:lang w:eastAsia="ru-RU"/>
        </w:rPr>
        <w:t>Совершенствование право</w:t>
      </w:r>
      <w:r w:rsidR="00B7018B">
        <w:rPr>
          <w:b/>
          <w:sz w:val="26"/>
          <w:szCs w:val="26"/>
          <w:lang w:eastAsia="ru-RU"/>
        </w:rPr>
        <w:t>вой основы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В рамках данной задачи предполагается выполнение следующих основных мероприятий Программы:</w:t>
      </w:r>
    </w:p>
    <w:p w:rsidR="00442099" w:rsidRPr="00442099" w:rsidRDefault="00442099" w:rsidP="00442099">
      <w:pPr>
        <w:ind w:firstLine="720"/>
        <w:jc w:val="both"/>
        <w:rPr>
          <w:sz w:val="26"/>
          <w:szCs w:val="26"/>
          <w:lang w:eastAsia="ru-RU"/>
        </w:rPr>
      </w:pPr>
      <w:r w:rsidRPr="00442099">
        <w:rPr>
          <w:sz w:val="26"/>
          <w:szCs w:val="26"/>
          <w:lang w:eastAsia="ru-RU"/>
        </w:rPr>
        <w:t>– проведение анализа действующих нормативных правовых актов, регулирующих вопросы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w:t>
      </w:r>
      <w:r w:rsidRPr="00442099">
        <w:rPr>
          <w:sz w:val="20"/>
          <w:szCs w:val="20"/>
          <w:lang w:eastAsia="ru-RU"/>
        </w:rPr>
        <w:t xml:space="preserve"> </w:t>
      </w:r>
      <w:r w:rsidRPr="00442099">
        <w:rPr>
          <w:sz w:val="26"/>
          <w:szCs w:val="26"/>
          <w:lang w:eastAsia="ru-RU"/>
        </w:rPr>
        <w:t>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442099" w:rsidRDefault="00442099" w:rsidP="00442099">
      <w:pPr>
        <w:ind w:firstLine="720"/>
        <w:jc w:val="both"/>
        <w:rPr>
          <w:sz w:val="26"/>
          <w:szCs w:val="26"/>
          <w:lang w:eastAsia="ru-RU"/>
        </w:rPr>
      </w:pPr>
      <w:r w:rsidRPr="00442099">
        <w:rPr>
          <w:sz w:val="26"/>
          <w:szCs w:val="26"/>
          <w:lang w:eastAsia="ru-RU"/>
        </w:rPr>
        <w:t xml:space="preserve">– подготовка проектов муниципальных нормативных правовых актов </w:t>
      </w:r>
      <w:proofErr w:type="gramStart"/>
      <w:r w:rsidRPr="00442099">
        <w:rPr>
          <w:sz w:val="26"/>
          <w:szCs w:val="26"/>
          <w:lang w:eastAsia="ru-RU"/>
        </w:rPr>
        <w:t>в  сфере муниципальной службы в целях внесения в них изменений в связи с изменениями</w:t>
      </w:r>
      <w:proofErr w:type="gramEnd"/>
      <w:r w:rsidRPr="00442099">
        <w:rPr>
          <w:sz w:val="26"/>
          <w:szCs w:val="26"/>
          <w:lang w:eastAsia="ru-RU"/>
        </w:rPr>
        <w:t xml:space="preserve"> законодательства Росс</w:t>
      </w:r>
      <w:r w:rsidR="00750F51">
        <w:rPr>
          <w:sz w:val="26"/>
          <w:szCs w:val="26"/>
          <w:lang w:eastAsia="ru-RU"/>
        </w:rPr>
        <w:t xml:space="preserve">ийской Федерации и Краснодарского </w:t>
      </w:r>
      <w:r w:rsidRPr="00442099">
        <w:rPr>
          <w:sz w:val="26"/>
          <w:szCs w:val="26"/>
          <w:lang w:eastAsia="ru-RU"/>
        </w:rPr>
        <w:t>края в сфере муниципальной службы;</w:t>
      </w:r>
    </w:p>
    <w:p w:rsidR="00442099" w:rsidRPr="00442099" w:rsidRDefault="00442099" w:rsidP="00442099">
      <w:pPr>
        <w:ind w:firstLine="720"/>
        <w:jc w:val="both"/>
        <w:rPr>
          <w:sz w:val="26"/>
          <w:szCs w:val="26"/>
          <w:highlight w:val="yellow"/>
          <w:lang w:eastAsia="ru-RU"/>
        </w:rPr>
      </w:pPr>
      <w:r w:rsidRPr="00442099">
        <w:rPr>
          <w:sz w:val="26"/>
          <w:szCs w:val="26"/>
          <w:lang w:eastAsia="ru-RU"/>
        </w:rPr>
        <w:t>– проведение мониторинга практики применения законодательства в сфере муниципальной службы.</w:t>
      </w:r>
    </w:p>
    <w:p w:rsidR="00442099" w:rsidRPr="00B7018B" w:rsidRDefault="00442099" w:rsidP="00442099">
      <w:pPr>
        <w:ind w:firstLine="720"/>
        <w:jc w:val="both"/>
        <w:rPr>
          <w:b/>
          <w:sz w:val="26"/>
          <w:szCs w:val="26"/>
          <w:lang w:eastAsia="ru-RU"/>
        </w:rPr>
      </w:pPr>
      <w:r w:rsidRPr="00442099">
        <w:rPr>
          <w:sz w:val="26"/>
          <w:szCs w:val="26"/>
          <w:lang w:eastAsia="ru-RU"/>
        </w:rPr>
        <w:t xml:space="preserve">3.2. </w:t>
      </w:r>
      <w:r w:rsidR="00B7018B">
        <w:rPr>
          <w:b/>
          <w:sz w:val="26"/>
          <w:szCs w:val="26"/>
          <w:lang w:eastAsia="ru-RU"/>
        </w:rPr>
        <w:t>Задача № 2 Программы «</w:t>
      </w:r>
      <w:r w:rsidRPr="00B7018B">
        <w:rPr>
          <w:b/>
          <w:sz w:val="26"/>
          <w:szCs w:val="26"/>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w:t>
      </w:r>
      <w:r w:rsidR="00B7018B">
        <w:rPr>
          <w:b/>
          <w:sz w:val="26"/>
          <w:szCs w:val="26"/>
          <w:lang w:eastAsia="ru-RU"/>
        </w:rPr>
        <w:t>ональной служебной деятельности»</w:t>
      </w:r>
    </w:p>
    <w:p w:rsidR="00442099" w:rsidRPr="00442099" w:rsidRDefault="00442099" w:rsidP="00442099">
      <w:pPr>
        <w:ind w:firstLine="720"/>
        <w:jc w:val="both"/>
        <w:rPr>
          <w:sz w:val="26"/>
          <w:szCs w:val="26"/>
          <w:lang w:eastAsia="ru-RU"/>
        </w:rPr>
      </w:pPr>
      <w:r w:rsidRPr="00442099">
        <w:rPr>
          <w:sz w:val="26"/>
          <w:szCs w:val="26"/>
          <w:lang w:eastAsia="ru-RU"/>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lastRenderedPageBreak/>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442099" w:rsidRDefault="00442099" w:rsidP="00442099">
      <w:pPr>
        <w:ind w:firstLine="720"/>
        <w:jc w:val="both"/>
        <w:rPr>
          <w:sz w:val="26"/>
          <w:szCs w:val="26"/>
          <w:lang w:eastAsia="ru-RU"/>
        </w:rPr>
      </w:pPr>
      <w:r w:rsidRPr="00442099">
        <w:rPr>
          <w:sz w:val="26"/>
          <w:szCs w:val="26"/>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442099" w:rsidRDefault="00442099" w:rsidP="00442099">
      <w:pPr>
        <w:ind w:firstLine="720"/>
        <w:jc w:val="both"/>
        <w:rPr>
          <w:sz w:val="26"/>
          <w:szCs w:val="26"/>
          <w:lang w:eastAsia="ru-RU"/>
        </w:rPr>
      </w:pPr>
      <w:r w:rsidRPr="00442099">
        <w:rPr>
          <w:sz w:val="26"/>
          <w:szCs w:val="26"/>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442099" w:rsidRDefault="00442099" w:rsidP="00442099">
      <w:pPr>
        <w:ind w:firstLine="720"/>
        <w:jc w:val="both"/>
        <w:rPr>
          <w:sz w:val="26"/>
          <w:szCs w:val="26"/>
          <w:lang w:eastAsia="ru-RU"/>
        </w:rPr>
      </w:pPr>
      <w:r w:rsidRPr="00442099">
        <w:rPr>
          <w:sz w:val="26"/>
          <w:szCs w:val="26"/>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442099" w:rsidRDefault="00442099" w:rsidP="00750F51">
      <w:pPr>
        <w:jc w:val="both"/>
        <w:rPr>
          <w:sz w:val="26"/>
          <w:szCs w:val="26"/>
          <w:lang w:eastAsia="ru-RU"/>
        </w:rPr>
      </w:pPr>
      <w:r w:rsidRPr="00442099">
        <w:rPr>
          <w:sz w:val="26"/>
          <w:szCs w:val="26"/>
          <w:lang w:eastAsia="ru-RU"/>
        </w:rPr>
        <w:t xml:space="preserve"> </w:t>
      </w:r>
      <w:r w:rsidRPr="00442099">
        <w:rPr>
          <w:sz w:val="26"/>
          <w:szCs w:val="26"/>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Pr>
          <w:sz w:val="26"/>
          <w:szCs w:val="26"/>
          <w:lang w:eastAsia="ru-RU"/>
        </w:rPr>
        <w:t>твующих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В рамках реализации задачи № 2 предлагается выполнение системы следующих программных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системы конкурсного замещения вакантных должностей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механизмов формирования кадрового резерва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442099" w:rsidRDefault="00750F51" w:rsidP="00442099">
      <w:pPr>
        <w:ind w:firstLine="720"/>
        <w:jc w:val="both"/>
        <w:rPr>
          <w:sz w:val="26"/>
          <w:szCs w:val="26"/>
          <w:lang w:eastAsia="ru-RU"/>
        </w:rPr>
      </w:pPr>
      <w:r>
        <w:rPr>
          <w:sz w:val="26"/>
          <w:szCs w:val="26"/>
          <w:lang w:eastAsia="ru-RU"/>
        </w:rPr>
        <w:t xml:space="preserve"> – совершенствование</w:t>
      </w:r>
      <w:r w:rsidR="00442099" w:rsidRPr="00442099">
        <w:rPr>
          <w:sz w:val="26"/>
          <w:szCs w:val="26"/>
          <w:lang w:eastAsia="ru-RU"/>
        </w:rPr>
        <w:t xml:space="preserve"> системы оценки профессиональной служебной деятельности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B7018B" w:rsidRDefault="00442099" w:rsidP="00442099">
      <w:pPr>
        <w:jc w:val="both"/>
        <w:rPr>
          <w:b/>
          <w:sz w:val="26"/>
          <w:szCs w:val="26"/>
          <w:lang w:eastAsia="ru-RU"/>
        </w:rPr>
      </w:pPr>
      <w:r w:rsidRPr="00442099">
        <w:rPr>
          <w:sz w:val="26"/>
          <w:szCs w:val="26"/>
          <w:lang w:eastAsia="ru-RU"/>
        </w:rPr>
        <w:tab/>
        <w:t xml:space="preserve">3.3. </w:t>
      </w:r>
      <w:r w:rsidR="00B7018B">
        <w:rPr>
          <w:b/>
          <w:sz w:val="26"/>
          <w:szCs w:val="26"/>
          <w:lang w:eastAsia="ru-RU"/>
        </w:rPr>
        <w:t>Задача № 3 Программы «</w:t>
      </w:r>
      <w:r w:rsidRPr="00B7018B">
        <w:rPr>
          <w:b/>
          <w:sz w:val="26"/>
          <w:szCs w:val="26"/>
          <w:lang w:eastAsia="ru-RU"/>
        </w:rPr>
        <w:t>Совершенствование организационных и правовых механизмов профессиональной служебной деят</w:t>
      </w:r>
      <w:r w:rsidR="00B7018B">
        <w:rPr>
          <w:b/>
          <w:sz w:val="26"/>
          <w:szCs w:val="26"/>
          <w:lang w:eastAsia="ru-RU"/>
        </w:rPr>
        <w:t>ельности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 закрепленных в их должностных инструкциях.</w:t>
      </w:r>
    </w:p>
    <w:p w:rsidR="00442099" w:rsidRPr="00442099" w:rsidRDefault="00442099" w:rsidP="00442099">
      <w:pPr>
        <w:ind w:firstLine="720"/>
        <w:jc w:val="both"/>
        <w:rPr>
          <w:sz w:val="26"/>
          <w:szCs w:val="26"/>
          <w:lang w:eastAsia="ru-RU"/>
        </w:rPr>
      </w:pPr>
      <w:r w:rsidRPr="00442099">
        <w:rPr>
          <w:sz w:val="26"/>
          <w:szCs w:val="26"/>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442099" w:rsidRDefault="00442099" w:rsidP="00442099">
      <w:pPr>
        <w:ind w:firstLine="720"/>
        <w:jc w:val="both"/>
        <w:rPr>
          <w:sz w:val="26"/>
          <w:szCs w:val="26"/>
          <w:lang w:eastAsia="ru-RU"/>
        </w:rPr>
      </w:pPr>
      <w:r w:rsidRPr="00442099">
        <w:rPr>
          <w:sz w:val="26"/>
          <w:szCs w:val="26"/>
          <w:lang w:eastAsia="ru-RU"/>
        </w:rPr>
        <w:t xml:space="preserve">– приведение должностных инструкций муниципальных служащих в соответствие с установленными требованиями; </w:t>
      </w:r>
    </w:p>
    <w:p w:rsidR="00442099" w:rsidRPr="00442099" w:rsidRDefault="00442099" w:rsidP="00442099">
      <w:pPr>
        <w:jc w:val="both"/>
        <w:rPr>
          <w:sz w:val="26"/>
          <w:szCs w:val="26"/>
          <w:lang w:eastAsia="ru-RU"/>
        </w:rPr>
      </w:pPr>
      <w:r w:rsidRPr="00442099">
        <w:rPr>
          <w:sz w:val="26"/>
          <w:szCs w:val="26"/>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w:t>
      </w:r>
      <w:r w:rsidRPr="00442099">
        <w:rPr>
          <w:sz w:val="26"/>
          <w:szCs w:val="26"/>
          <w:lang w:eastAsia="ru-RU"/>
        </w:rPr>
        <w:lastRenderedPageBreak/>
        <w:t xml:space="preserve">результативность профессиональной служебной деятельности муниципального служащего; </w:t>
      </w:r>
    </w:p>
    <w:p w:rsidR="00442099" w:rsidRPr="00442099" w:rsidRDefault="00442099" w:rsidP="00442099">
      <w:pPr>
        <w:ind w:firstLine="720"/>
        <w:jc w:val="both"/>
        <w:rPr>
          <w:sz w:val="26"/>
          <w:szCs w:val="26"/>
          <w:lang w:eastAsia="ru-RU"/>
        </w:rPr>
      </w:pPr>
      <w:r w:rsidRPr="00442099">
        <w:rPr>
          <w:sz w:val="26"/>
          <w:szCs w:val="26"/>
          <w:lang w:eastAsia="ru-RU"/>
        </w:rPr>
        <w:t xml:space="preserve">– внедрение ежегодных отчетов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442099" w:rsidRDefault="00750F51" w:rsidP="00442099">
      <w:pPr>
        <w:ind w:firstLine="720"/>
        <w:jc w:val="both"/>
        <w:rPr>
          <w:sz w:val="26"/>
          <w:szCs w:val="26"/>
          <w:lang w:eastAsia="ru-RU"/>
        </w:rPr>
      </w:pPr>
      <w:r>
        <w:rPr>
          <w:sz w:val="26"/>
          <w:szCs w:val="26"/>
          <w:lang w:eastAsia="ru-RU"/>
        </w:rPr>
        <w:t>– организация</w:t>
      </w:r>
      <w:r w:rsidR="00442099" w:rsidRPr="00442099">
        <w:rPr>
          <w:sz w:val="26"/>
          <w:szCs w:val="26"/>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442099" w:rsidRDefault="00442099" w:rsidP="00442099">
      <w:pPr>
        <w:ind w:firstLine="720"/>
        <w:jc w:val="both"/>
        <w:rPr>
          <w:sz w:val="26"/>
          <w:szCs w:val="26"/>
          <w:lang w:eastAsia="ru-RU"/>
        </w:rPr>
      </w:pPr>
      <w:r w:rsidRPr="00442099">
        <w:rPr>
          <w:sz w:val="26"/>
          <w:szCs w:val="26"/>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B7018B" w:rsidRDefault="00442099" w:rsidP="00442099">
      <w:pPr>
        <w:ind w:firstLine="720"/>
        <w:jc w:val="both"/>
        <w:rPr>
          <w:b/>
          <w:sz w:val="26"/>
          <w:szCs w:val="26"/>
          <w:lang w:eastAsia="ru-RU"/>
        </w:rPr>
      </w:pPr>
      <w:r w:rsidRPr="00442099">
        <w:rPr>
          <w:sz w:val="26"/>
          <w:szCs w:val="26"/>
          <w:lang w:eastAsia="ru-RU"/>
        </w:rPr>
        <w:t xml:space="preserve">3.4. </w:t>
      </w:r>
      <w:r w:rsidR="00B7018B">
        <w:rPr>
          <w:b/>
          <w:sz w:val="26"/>
          <w:szCs w:val="26"/>
          <w:lang w:eastAsia="ru-RU"/>
        </w:rPr>
        <w:t>Задача № 4 Программы «</w:t>
      </w:r>
      <w:r w:rsidRPr="00B7018B">
        <w:rPr>
          <w:b/>
          <w:sz w:val="26"/>
          <w:szCs w:val="26"/>
          <w:lang w:eastAsia="ru-RU"/>
        </w:rPr>
        <w:t>Развитие системы подготовки кадров для муниципальной службы, дополнительного профессионального образования муниципальных служ</w:t>
      </w:r>
      <w:r w:rsidR="00B7018B">
        <w:rPr>
          <w:b/>
          <w:sz w:val="26"/>
          <w:szCs w:val="26"/>
          <w:lang w:eastAsia="ru-RU"/>
        </w:rPr>
        <w:t>ащих»</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В рамках реализации задачи № 4 предлагается выполнение системы следующих программных мероприятий: </w:t>
      </w:r>
    </w:p>
    <w:p w:rsidR="00F01394" w:rsidRDefault="00442099" w:rsidP="00442099">
      <w:pPr>
        <w:ind w:firstLine="720"/>
        <w:jc w:val="both"/>
        <w:rPr>
          <w:sz w:val="26"/>
          <w:szCs w:val="26"/>
          <w:lang w:eastAsia="ru-RU"/>
        </w:rPr>
      </w:pPr>
      <w:r w:rsidRPr="00442099">
        <w:rPr>
          <w:sz w:val="26"/>
          <w:szCs w:val="26"/>
          <w:lang w:eastAsia="ru-RU"/>
        </w:rPr>
        <w:t>– организация получения профессионального образования в высших учебных з</w:t>
      </w:r>
      <w:r w:rsidR="00F01394">
        <w:rPr>
          <w:sz w:val="26"/>
          <w:szCs w:val="26"/>
          <w:lang w:eastAsia="ru-RU"/>
        </w:rPr>
        <w:t xml:space="preserve">аведениях, </w:t>
      </w:r>
      <w:r w:rsidRPr="00442099">
        <w:rPr>
          <w:sz w:val="26"/>
          <w:szCs w:val="26"/>
          <w:lang w:eastAsia="ru-RU"/>
        </w:rPr>
        <w:t>муниципальных служащих</w:t>
      </w:r>
      <w:r w:rsidR="00F01394">
        <w:rPr>
          <w:sz w:val="26"/>
          <w:szCs w:val="26"/>
          <w:lang w:eastAsia="ru-RU"/>
        </w:rPr>
        <w:t>;</w:t>
      </w:r>
    </w:p>
    <w:p w:rsidR="00442099" w:rsidRPr="00442099" w:rsidRDefault="00442099" w:rsidP="00F01394">
      <w:pPr>
        <w:ind w:firstLine="720"/>
        <w:jc w:val="both"/>
        <w:rPr>
          <w:sz w:val="26"/>
          <w:szCs w:val="26"/>
          <w:lang w:eastAsia="ru-RU"/>
        </w:rPr>
      </w:pPr>
      <w:r w:rsidRPr="00442099">
        <w:rPr>
          <w:sz w:val="26"/>
          <w:szCs w:val="26"/>
          <w:lang w:eastAsia="ru-RU"/>
        </w:rPr>
        <w:t>–</w:t>
      </w:r>
      <w:r w:rsidR="00F01394">
        <w:rPr>
          <w:sz w:val="26"/>
          <w:szCs w:val="26"/>
          <w:lang w:eastAsia="ru-RU"/>
        </w:rPr>
        <w:t xml:space="preserve"> </w:t>
      </w:r>
      <w:r w:rsidRPr="00442099">
        <w:rPr>
          <w:sz w:val="26"/>
          <w:szCs w:val="26"/>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442099" w:rsidRPr="00442099" w:rsidRDefault="00442099" w:rsidP="00442099">
      <w:pPr>
        <w:ind w:firstLine="720"/>
        <w:jc w:val="both"/>
        <w:rPr>
          <w:sz w:val="26"/>
          <w:szCs w:val="26"/>
          <w:lang w:eastAsia="ru-RU"/>
        </w:rPr>
      </w:pPr>
      <w:r w:rsidRPr="00442099">
        <w:rPr>
          <w:sz w:val="26"/>
          <w:szCs w:val="26"/>
          <w:lang w:eastAsia="ru-RU"/>
        </w:rPr>
        <w:t xml:space="preserve">– организация и проведение обучающих мероприятий для муниципальных служащих (семинары, </w:t>
      </w:r>
      <w:proofErr w:type="spellStart"/>
      <w:r w:rsidRPr="00442099">
        <w:rPr>
          <w:sz w:val="26"/>
          <w:szCs w:val="26"/>
          <w:lang w:eastAsia="ru-RU"/>
        </w:rPr>
        <w:t>внутриаппаратная</w:t>
      </w:r>
      <w:proofErr w:type="spellEnd"/>
      <w:r w:rsidRPr="00442099">
        <w:rPr>
          <w:sz w:val="26"/>
          <w:szCs w:val="26"/>
          <w:lang w:eastAsia="ru-RU"/>
        </w:rPr>
        <w:t xml:space="preserve"> учеба);</w:t>
      </w:r>
    </w:p>
    <w:p w:rsidR="00442099" w:rsidRPr="00442099" w:rsidRDefault="00442099" w:rsidP="00442099">
      <w:pPr>
        <w:ind w:firstLine="720"/>
        <w:jc w:val="both"/>
        <w:rPr>
          <w:sz w:val="26"/>
          <w:szCs w:val="26"/>
          <w:lang w:eastAsia="ru-RU"/>
        </w:rPr>
      </w:pPr>
      <w:r w:rsidRPr="00442099">
        <w:rPr>
          <w:sz w:val="26"/>
          <w:szCs w:val="26"/>
          <w:lang w:eastAsia="ru-RU"/>
        </w:rPr>
        <w:t>– 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442099" w:rsidRPr="00442099" w:rsidRDefault="00442099" w:rsidP="00442099">
      <w:pPr>
        <w:ind w:firstLine="720"/>
        <w:jc w:val="both"/>
        <w:rPr>
          <w:sz w:val="26"/>
          <w:szCs w:val="26"/>
          <w:lang w:eastAsia="ru-RU"/>
        </w:rPr>
      </w:pPr>
      <w:r w:rsidRPr="00442099">
        <w:rPr>
          <w:sz w:val="26"/>
          <w:szCs w:val="26"/>
          <w:lang w:eastAsia="ru-RU"/>
        </w:rPr>
        <w:t>– осуществление мониторинга и анализа эффективности профессиональной подготовки, переподготовки и повышения квалификации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 приобретение учебно-методической литературы.</w:t>
      </w:r>
    </w:p>
    <w:p w:rsidR="00442099" w:rsidRPr="00B7018B" w:rsidRDefault="00F01394" w:rsidP="00442099">
      <w:pPr>
        <w:ind w:firstLine="720"/>
        <w:jc w:val="both"/>
        <w:rPr>
          <w:b/>
          <w:sz w:val="26"/>
          <w:szCs w:val="26"/>
          <w:lang w:eastAsia="ru-RU"/>
        </w:rPr>
      </w:pPr>
      <w:r>
        <w:rPr>
          <w:sz w:val="26"/>
          <w:szCs w:val="26"/>
          <w:lang w:eastAsia="ru-RU"/>
        </w:rPr>
        <w:t xml:space="preserve">3.5. Задача № 5 </w:t>
      </w:r>
      <w:r w:rsidRPr="00B7018B">
        <w:rPr>
          <w:b/>
          <w:sz w:val="26"/>
          <w:szCs w:val="26"/>
          <w:lang w:eastAsia="ru-RU"/>
        </w:rPr>
        <w:t>Программы «</w:t>
      </w:r>
      <w:r w:rsidR="00442099" w:rsidRPr="00B7018B">
        <w:rPr>
          <w:b/>
          <w:sz w:val="26"/>
          <w:szCs w:val="26"/>
          <w:lang w:eastAsia="ru-RU"/>
        </w:rPr>
        <w:t>Применение антикоррупционных механизмов и механизмов выявления и разрешения конфликтов ин</w:t>
      </w:r>
      <w:r w:rsidRPr="00B7018B">
        <w:rPr>
          <w:b/>
          <w:sz w:val="26"/>
          <w:szCs w:val="26"/>
          <w:lang w:eastAsia="ru-RU"/>
        </w:rPr>
        <w:t>тересов на муниципальной службе»</w:t>
      </w:r>
    </w:p>
    <w:p w:rsidR="00442099" w:rsidRPr="00442099" w:rsidRDefault="00442099" w:rsidP="00442099">
      <w:pPr>
        <w:ind w:firstLine="720"/>
        <w:jc w:val="both"/>
        <w:rPr>
          <w:sz w:val="26"/>
          <w:szCs w:val="26"/>
          <w:lang w:eastAsia="ru-RU"/>
        </w:rPr>
      </w:pPr>
      <w:r w:rsidRPr="00442099">
        <w:rPr>
          <w:sz w:val="26"/>
          <w:szCs w:val="26"/>
          <w:lang w:eastAsia="ru-RU"/>
        </w:rPr>
        <w:t xml:space="preserve">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w:t>
      </w:r>
      <w:r w:rsidRPr="00442099">
        <w:rPr>
          <w:sz w:val="26"/>
          <w:szCs w:val="26"/>
          <w:lang w:eastAsia="ru-RU"/>
        </w:rPr>
        <w:lastRenderedPageBreak/>
        <w:t>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442099" w:rsidRDefault="00442099" w:rsidP="00442099">
      <w:pPr>
        <w:ind w:firstLine="720"/>
        <w:jc w:val="both"/>
        <w:rPr>
          <w:sz w:val="26"/>
          <w:szCs w:val="26"/>
          <w:lang w:eastAsia="ru-RU"/>
        </w:rPr>
      </w:pPr>
      <w:r w:rsidRPr="00442099">
        <w:rPr>
          <w:sz w:val="26"/>
          <w:szCs w:val="26"/>
          <w:lang w:eastAsia="ru-RU"/>
        </w:rPr>
        <w:t>В целях реализации поставленной задачи планируется выполнение следующих мероприятий:</w:t>
      </w:r>
    </w:p>
    <w:p w:rsidR="00442099" w:rsidRPr="00442099" w:rsidRDefault="00442099" w:rsidP="00442099">
      <w:pPr>
        <w:ind w:firstLine="720"/>
        <w:jc w:val="both"/>
        <w:rPr>
          <w:sz w:val="26"/>
          <w:szCs w:val="26"/>
          <w:lang w:eastAsia="ru-RU"/>
        </w:rPr>
      </w:pPr>
      <w:r w:rsidRPr="00442099">
        <w:rPr>
          <w:sz w:val="26"/>
          <w:szCs w:val="26"/>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механизма </w:t>
      </w:r>
      <w:proofErr w:type="gramStart"/>
      <w:r w:rsidRPr="00442099">
        <w:rPr>
          <w:sz w:val="26"/>
          <w:szCs w:val="26"/>
          <w:lang w:eastAsia="ru-RU"/>
        </w:rPr>
        <w:t>контроля за</w:t>
      </w:r>
      <w:proofErr w:type="gramEnd"/>
      <w:r w:rsidRPr="00442099">
        <w:rPr>
          <w:sz w:val="26"/>
          <w:szCs w:val="26"/>
          <w:lang w:eastAsia="ru-RU"/>
        </w:rPr>
        <w:t xml:space="preserve"> соблюдением муниципальными служащими ограничений и запретов, связанных с прохождением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 организация представления муниципальными служащими и гражданами, претендующими на замещение должностей муниципальной службы,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442099" w:rsidRDefault="00442099" w:rsidP="00442099">
      <w:pPr>
        <w:ind w:firstLine="720"/>
        <w:jc w:val="both"/>
        <w:rPr>
          <w:sz w:val="26"/>
          <w:szCs w:val="26"/>
          <w:lang w:eastAsia="ru-RU"/>
        </w:rPr>
      </w:pPr>
      <w:r w:rsidRPr="00442099">
        <w:rPr>
          <w:sz w:val="26"/>
          <w:szCs w:val="26"/>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442099" w:rsidRDefault="00442099" w:rsidP="00442099">
      <w:pPr>
        <w:ind w:firstLine="720"/>
        <w:jc w:val="both"/>
        <w:rPr>
          <w:sz w:val="26"/>
          <w:szCs w:val="26"/>
          <w:lang w:eastAsia="ru-RU"/>
        </w:rPr>
      </w:pPr>
      <w:r w:rsidRPr="00442099">
        <w:rPr>
          <w:sz w:val="26"/>
          <w:szCs w:val="26"/>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442099" w:rsidRDefault="00442099" w:rsidP="00442099">
      <w:pPr>
        <w:ind w:firstLine="720"/>
        <w:jc w:val="both"/>
        <w:rPr>
          <w:sz w:val="26"/>
          <w:szCs w:val="26"/>
          <w:lang w:eastAsia="ru-RU"/>
        </w:rPr>
      </w:pPr>
      <w:r w:rsidRPr="00442099">
        <w:rPr>
          <w:sz w:val="26"/>
          <w:szCs w:val="26"/>
          <w:lang w:eastAsia="ru-RU"/>
        </w:rPr>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B7018B" w:rsidRDefault="00442099" w:rsidP="00442099">
      <w:pPr>
        <w:ind w:firstLine="720"/>
        <w:jc w:val="both"/>
        <w:rPr>
          <w:b/>
          <w:sz w:val="26"/>
          <w:szCs w:val="26"/>
          <w:lang w:eastAsia="ru-RU"/>
        </w:rPr>
      </w:pPr>
      <w:r w:rsidRPr="00442099">
        <w:rPr>
          <w:sz w:val="26"/>
          <w:szCs w:val="26"/>
          <w:lang w:eastAsia="ru-RU"/>
        </w:rPr>
        <w:t xml:space="preserve"> </w:t>
      </w:r>
      <w:r w:rsidR="00F01394">
        <w:rPr>
          <w:sz w:val="26"/>
          <w:szCs w:val="26"/>
          <w:lang w:eastAsia="ru-RU"/>
        </w:rPr>
        <w:t xml:space="preserve">3.6. </w:t>
      </w:r>
      <w:r w:rsidR="00F01394" w:rsidRPr="00B7018B">
        <w:rPr>
          <w:b/>
          <w:sz w:val="26"/>
          <w:szCs w:val="26"/>
          <w:lang w:eastAsia="ru-RU"/>
        </w:rPr>
        <w:t>Задача № 6 Программы «</w:t>
      </w:r>
      <w:r w:rsidRPr="00B7018B">
        <w:rPr>
          <w:b/>
          <w:sz w:val="26"/>
          <w:szCs w:val="26"/>
          <w:lang w:eastAsia="ru-RU"/>
        </w:rPr>
        <w:t>Оптимизация штатной чис</w:t>
      </w:r>
      <w:r w:rsidR="00F01394" w:rsidRPr="00B7018B">
        <w:rPr>
          <w:b/>
          <w:sz w:val="26"/>
          <w:szCs w:val="26"/>
          <w:lang w:eastAsia="ru-RU"/>
        </w:rPr>
        <w:t>ленности муниципальных служащих»</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42099" w:rsidRPr="00442099" w:rsidRDefault="00442099" w:rsidP="00442099">
      <w:pPr>
        <w:jc w:val="both"/>
        <w:rPr>
          <w:sz w:val="26"/>
          <w:szCs w:val="26"/>
          <w:lang w:eastAsia="ru-RU"/>
        </w:rPr>
      </w:pPr>
      <w:r w:rsidRPr="00442099">
        <w:rPr>
          <w:sz w:val="26"/>
          <w:szCs w:val="26"/>
          <w:lang w:eastAsia="ru-RU"/>
        </w:rPr>
        <w:t xml:space="preserve"> </w:t>
      </w:r>
      <w:r w:rsidRPr="00442099">
        <w:rPr>
          <w:sz w:val="26"/>
          <w:szCs w:val="26"/>
          <w:lang w:eastAsia="ru-RU"/>
        </w:rPr>
        <w:tab/>
        <w:t>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42099" w:rsidRPr="00442099" w:rsidRDefault="00442099" w:rsidP="00442099">
      <w:pPr>
        <w:ind w:firstLine="720"/>
        <w:jc w:val="both"/>
        <w:rPr>
          <w:sz w:val="26"/>
          <w:szCs w:val="26"/>
          <w:lang w:eastAsia="ru-RU"/>
        </w:rPr>
      </w:pPr>
      <w:r w:rsidRPr="00442099">
        <w:rPr>
          <w:sz w:val="26"/>
          <w:szCs w:val="26"/>
          <w:lang w:eastAsia="ru-RU"/>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Для решения поставленной задачи Программой предусмотрена последовательная реализация следующих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создание системы сбора и анализа информации о состоянии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подготовка предложений по формированию организационной структуры и штатной численности органов местного самоуправления;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 мониторинг штатной численности органов местного самоуправления, разработка предложений по ее оптимизации. </w:t>
      </w:r>
    </w:p>
    <w:p w:rsidR="00442099" w:rsidRPr="00442099" w:rsidRDefault="00442099" w:rsidP="00442099">
      <w:pPr>
        <w:ind w:firstLine="720"/>
        <w:jc w:val="both"/>
        <w:rPr>
          <w:sz w:val="26"/>
          <w:szCs w:val="26"/>
          <w:lang w:eastAsia="ru-RU"/>
        </w:rPr>
      </w:pPr>
      <w:r w:rsidRPr="00442099">
        <w:rPr>
          <w:sz w:val="26"/>
          <w:szCs w:val="26"/>
          <w:lang w:eastAsia="ru-RU"/>
        </w:rPr>
        <w:lastRenderedPageBreak/>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42099" w:rsidRPr="00B7018B" w:rsidRDefault="00442099" w:rsidP="00442099">
      <w:pPr>
        <w:ind w:firstLine="720"/>
        <w:jc w:val="both"/>
        <w:rPr>
          <w:b/>
          <w:sz w:val="26"/>
          <w:szCs w:val="26"/>
          <w:lang w:eastAsia="ru-RU"/>
        </w:rPr>
      </w:pPr>
      <w:r w:rsidRPr="00442099">
        <w:rPr>
          <w:sz w:val="26"/>
          <w:szCs w:val="26"/>
          <w:lang w:eastAsia="ru-RU"/>
        </w:rPr>
        <w:t>3.7</w:t>
      </w:r>
      <w:r w:rsidR="00B7018B">
        <w:rPr>
          <w:b/>
          <w:sz w:val="26"/>
          <w:szCs w:val="26"/>
          <w:lang w:eastAsia="ru-RU"/>
        </w:rPr>
        <w:t>. Задача № 7 Программы «</w:t>
      </w:r>
      <w:r w:rsidRPr="00B7018B">
        <w:rPr>
          <w:b/>
          <w:sz w:val="26"/>
          <w:szCs w:val="26"/>
          <w:lang w:eastAsia="ru-RU"/>
        </w:rPr>
        <w:t>Повышени</w:t>
      </w:r>
      <w:r w:rsidR="00B7018B">
        <w:rPr>
          <w:b/>
          <w:sz w:val="26"/>
          <w:szCs w:val="26"/>
          <w:lang w:eastAsia="ru-RU"/>
        </w:rPr>
        <w:t>е престижа муниципальной службы»</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 xml:space="preserve">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442099" w:rsidRDefault="00442099" w:rsidP="00442099">
      <w:pPr>
        <w:ind w:firstLine="720"/>
        <w:jc w:val="both"/>
        <w:rPr>
          <w:sz w:val="26"/>
          <w:szCs w:val="26"/>
          <w:lang w:eastAsia="ru-RU"/>
        </w:rPr>
      </w:pPr>
      <w:r w:rsidRPr="00442099">
        <w:rPr>
          <w:sz w:val="26"/>
          <w:szCs w:val="26"/>
          <w:lang w:eastAsia="ru-RU"/>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442099" w:rsidRDefault="00442099" w:rsidP="00442099">
      <w:pPr>
        <w:ind w:firstLine="720"/>
        <w:jc w:val="both"/>
        <w:rPr>
          <w:sz w:val="26"/>
          <w:szCs w:val="26"/>
          <w:lang w:eastAsia="ru-RU"/>
        </w:rPr>
      </w:pPr>
      <w:r w:rsidRPr="00442099">
        <w:rPr>
          <w:sz w:val="26"/>
          <w:szCs w:val="26"/>
          <w:lang w:eastAsia="ru-RU"/>
        </w:rPr>
        <w:t>В рамках реализации задачи № 7 предлагается выполнение системы следующих программных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системы муниципальных гарантий на муниципальной службе; </w:t>
      </w:r>
    </w:p>
    <w:p w:rsidR="00442099" w:rsidRPr="00442099" w:rsidRDefault="00442099" w:rsidP="00442099">
      <w:pPr>
        <w:ind w:firstLine="720"/>
        <w:jc w:val="both"/>
        <w:rPr>
          <w:sz w:val="26"/>
          <w:szCs w:val="26"/>
          <w:lang w:eastAsia="ru-RU"/>
        </w:rPr>
      </w:pPr>
      <w:r w:rsidRPr="00EC6864">
        <w:rPr>
          <w:sz w:val="26"/>
          <w:szCs w:val="26"/>
          <w:lang w:eastAsia="ru-RU"/>
        </w:rPr>
        <w:t xml:space="preserve">– диспансеризация </w:t>
      </w:r>
      <w:r w:rsidRPr="00442099">
        <w:rPr>
          <w:sz w:val="26"/>
          <w:szCs w:val="26"/>
          <w:lang w:eastAsia="ru-RU"/>
        </w:rPr>
        <w:t>муниципальных служащих ад</w:t>
      </w:r>
      <w:r w:rsidR="00EC6864">
        <w:rPr>
          <w:sz w:val="26"/>
          <w:szCs w:val="26"/>
          <w:lang w:eastAsia="ru-RU"/>
        </w:rPr>
        <w:t xml:space="preserve">министрации сельского поселения </w:t>
      </w:r>
      <w:r w:rsidR="00D2041F">
        <w:rPr>
          <w:sz w:val="26"/>
          <w:szCs w:val="26"/>
          <w:lang w:eastAsia="ru-RU"/>
        </w:rPr>
        <w:t>(</w:t>
      </w:r>
      <w:r w:rsidR="00EC6864">
        <w:rPr>
          <w:sz w:val="26"/>
          <w:szCs w:val="26"/>
          <w:lang w:eastAsia="ru-RU"/>
        </w:rPr>
        <w:t>Приложение №3,-</w:t>
      </w:r>
      <w:r w:rsidR="00D2041F">
        <w:rPr>
          <w:sz w:val="26"/>
          <w:szCs w:val="26"/>
          <w:lang w:eastAsia="ru-RU"/>
        </w:rPr>
        <w:t xml:space="preserve">расчет стоимости </w:t>
      </w:r>
      <w:r w:rsidR="00EC6864">
        <w:rPr>
          <w:sz w:val="26"/>
          <w:szCs w:val="26"/>
          <w:lang w:eastAsia="ru-RU"/>
        </w:rPr>
        <w:t>диспансеризации</w:t>
      </w:r>
      <w:r w:rsidR="00EC6864" w:rsidRPr="00EC6864">
        <w:rPr>
          <w:sz w:val="26"/>
          <w:szCs w:val="26"/>
          <w:lang w:eastAsia="ru-RU"/>
        </w:rPr>
        <w:t xml:space="preserve"> </w:t>
      </w:r>
      <w:r w:rsidR="00EC6864" w:rsidRPr="00442099">
        <w:rPr>
          <w:sz w:val="26"/>
          <w:szCs w:val="26"/>
          <w:lang w:eastAsia="ru-RU"/>
        </w:rPr>
        <w:t>муниципальных служащих</w:t>
      </w:r>
      <w:r w:rsidR="00EC6864">
        <w:rPr>
          <w:sz w:val="26"/>
          <w:szCs w:val="26"/>
          <w:lang w:eastAsia="ru-RU"/>
        </w:rPr>
        <w:t>);</w:t>
      </w:r>
    </w:p>
    <w:p w:rsidR="00442099" w:rsidRPr="00442099" w:rsidRDefault="00442099" w:rsidP="00442099">
      <w:pPr>
        <w:ind w:firstLine="720"/>
        <w:jc w:val="both"/>
        <w:rPr>
          <w:sz w:val="26"/>
          <w:szCs w:val="26"/>
          <w:lang w:eastAsia="ru-RU"/>
        </w:rPr>
      </w:pPr>
      <w:r w:rsidRPr="00442099">
        <w:rPr>
          <w:sz w:val="26"/>
          <w:szCs w:val="26"/>
          <w:lang w:eastAsia="ru-RU"/>
        </w:rPr>
        <w:t>– ежемесячная пенсия за выслугу лет лицам, замещавшим должности муниципальной службы администрации сельского поселения.</w:t>
      </w:r>
    </w:p>
    <w:p w:rsidR="00442099" w:rsidRPr="00B7018B" w:rsidRDefault="00F01394" w:rsidP="00442099">
      <w:pPr>
        <w:ind w:firstLine="720"/>
        <w:jc w:val="both"/>
        <w:rPr>
          <w:b/>
          <w:sz w:val="26"/>
          <w:szCs w:val="26"/>
          <w:lang w:eastAsia="ru-RU"/>
        </w:rPr>
      </w:pPr>
      <w:r>
        <w:rPr>
          <w:sz w:val="26"/>
          <w:szCs w:val="26"/>
          <w:lang w:eastAsia="ru-RU"/>
        </w:rPr>
        <w:t xml:space="preserve">3.8. </w:t>
      </w:r>
      <w:r w:rsidRPr="00B7018B">
        <w:rPr>
          <w:b/>
          <w:sz w:val="26"/>
          <w:szCs w:val="26"/>
          <w:lang w:eastAsia="ru-RU"/>
        </w:rPr>
        <w:t>Задача № 8 Программы «</w:t>
      </w:r>
      <w:r w:rsidR="00442099" w:rsidRPr="00B7018B">
        <w:rPr>
          <w:b/>
          <w:sz w:val="26"/>
          <w:szCs w:val="26"/>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Pr="00B7018B">
        <w:rPr>
          <w:b/>
          <w:sz w:val="26"/>
          <w:szCs w:val="26"/>
          <w:lang w:eastAsia="ru-RU"/>
        </w:rPr>
        <w:t>гласности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442099">
        <w:rPr>
          <w:sz w:val="26"/>
          <w:szCs w:val="26"/>
          <w:lang w:eastAsia="ru-RU"/>
        </w:rPr>
        <w:tab/>
      </w:r>
    </w:p>
    <w:p w:rsidR="00442099" w:rsidRPr="00442099" w:rsidRDefault="00442099" w:rsidP="00442099">
      <w:pPr>
        <w:ind w:firstLine="720"/>
        <w:jc w:val="both"/>
        <w:rPr>
          <w:sz w:val="26"/>
          <w:szCs w:val="26"/>
          <w:lang w:eastAsia="ru-RU"/>
        </w:rPr>
      </w:pPr>
      <w:r w:rsidRPr="00442099">
        <w:rPr>
          <w:sz w:val="26"/>
          <w:szCs w:val="26"/>
          <w:lang w:eastAsia="ru-RU"/>
        </w:rPr>
        <w:t xml:space="preserve">Основными мероприятиями Программы для создания данной системы в городском поселении будут являться: </w:t>
      </w:r>
    </w:p>
    <w:p w:rsidR="00442099" w:rsidRDefault="00442099" w:rsidP="00442099">
      <w:pPr>
        <w:ind w:firstLine="720"/>
        <w:jc w:val="both"/>
        <w:rPr>
          <w:sz w:val="26"/>
          <w:szCs w:val="26"/>
          <w:lang w:eastAsia="ru-RU"/>
        </w:rPr>
      </w:pPr>
      <w:r w:rsidRPr="00442099">
        <w:rPr>
          <w:sz w:val="26"/>
          <w:szCs w:val="26"/>
          <w:lang w:eastAsia="ru-RU"/>
        </w:rPr>
        <w:t>– 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rsidR="001F359C" w:rsidRPr="001F359C" w:rsidRDefault="001F359C" w:rsidP="001F359C">
      <w:pPr>
        <w:ind w:firstLine="720"/>
        <w:jc w:val="both"/>
        <w:rPr>
          <w:sz w:val="26"/>
          <w:szCs w:val="26"/>
          <w:lang w:eastAsia="ru-RU"/>
        </w:rPr>
      </w:pPr>
      <w:r w:rsidRPr="001F359C">
        <w:rPr>
          <w:sz w:val="26"/>
          <w:szCs w:val="26"/>
          <w:lang w:eastAsia="ru-RU"/>
        </w:rPr>
        <w:t>–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w:t>
      </w:r>
      <w:r>
        <w:rPr>
          <w:sz w:val="26"/>
          <w:szCs w:val="26"/>
          <w:lang w:eastAsia="ru-RU"/>
        </w:rPr>
        <w:t>ной службы,</w:t>
      </w:r>
      <w:r w:rsidRPr="001F359C">
        <w:rPr>
          <w:sz w:val="26"/>
          <w:szCs w:val="26"/>
          <w:lang w:eastAsia="ru-RU"/>
        </w:rPr>
        <w:t xml:space="preserve"> предусмотренных законодательством); </w:t>
      </w:r>
    </w:p>
    <w:p w:rsidR="001F359C" w:rsidRPr="001F359C" w:rsidRDefault="001F359C" w:rsidP="001F359C">
      <w:pPr>
        <w:ind w:firstLine="720"/>
        <w:jc w:val="both"/>
        <w:rPr>
          <w:sz w:val="26"/>
          <w:szCs w:val="26"/>
          <w:lang w:eastAsia="ru-RU"/>
        </w:rPr>
      </w:pPr>
      <w:proofErr w:type="gramStart"/>
      <w:r w:rsidRPr="001F359C">
        <w:rPr>
          <w:sz w:val="26"/>
          <w:szCs w:val="26"/>
          <w:lang w:eastAsia="ru-RU"/>
        </w:rPr>
        <w:t xml:space="preserve">–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w:t>
      </w:r>
      <w:r w:rsidRPr="001F359C">
        <w:rPr>
          <w:sz w:val="26"/>
          <w:szCs w:val="26"/>
          <w:lang w:eastAsia="ru-RU"/>
        </w:rPr>
        <w:lastRenderedPageBreak/>
        <w:t>условиях и результатах конкурсов на замещение вакантных должностей муниципальной службы и др. сведений, предусмотренных законодательством).</w:t>
      </w:r>
      <w:r w:rsidRPr="001F359C">
        <w:rPr>
          <w:sz w:val="26"/>
          <w:szCs w:val="26"/>
          <w:lang w:eastAsia="ru-RU"/>
        </w:rPr>
        <w:tab/>
      </w:r>
      <w:proofErr w:type="gramEnd"/>
    </w:p>
    <w:p w:rsidR="00442099" w:rsidRPr="00442099" w:rsidRDefault="00442099" w:rsidP="00442099">
      <w:pPr>
        <w:ind w:firstLine="720"/>
        <w:jc w:val="both"/>
        <w:rPr>
          <w:sz w:val="26"/>
          <w:szCs w:val="26"/>
          <w:lang w:eastAsia="ru-RU"/>
        </w:rPr>
      </w:pPr>
      <w:r w:rsidRPr="00442099">
        <w:rPr>
          <w:sz w:val="26"/>
          <w:szCs w:val="26"/>
          <w:lang w:eastAsia="ru-RU"/>
        </w:rPr>
        <w:t xml:space="preserve">3.9. Перечень </w:t>
      </w:r>
      <w:r w:rsidR="00B646B5">
        <w:rPr>
          <w:sz w:val="26"/>
          <w:szCs w:val="26"/>
          <w:lang w:eastAsia="ru-RU"/>
        </w:rPr>
        <w:t xml:space="preserve">основных </w:t>
      </w:r>
      <w:r w:rsidRPr="00442099">
        <w:rPr>
          <w:sz w:val="26"/>
          <w:szCs w:val="26"/>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Default="00442099" w:rsidP="00442099">
      <w:pPr>
        <w:ind w:firstLine="720"/>
        <w:jc w:val="both"/>
        <w:rPr>
          <w:sz w:val="26"/>
          <w:szCs w:val="26"/>
          <w:lang w:eastAsia="ru-RU"/>
        </w:rPr>
      </w:pPr>
    </w:p>
    <w:p w:rsidR="00A94BFA" w:rsidRDefault="00490092" w:rsidP="00A94BFA">
      <w:pPr>
        <w:tabs>
          <w:tab w:val="left" w:pos="142"/>
        </w:tabs>
        <w:ind w:firstLine="851"/>
        <w:jc w:val="center"/>
        <w:rPr>
          <w:b/>
          <w:sz w:val="28"/>
          <w:szCs w:val="28"/>
          <w:lang w:eastAsia="ru-RU"/>
        </w:rPr>
      </w:pPr>
      <w:r w:rsidRPr="00490092">
        <w:rPr>
          <w:b/>
          <w:sz w:val="26"/>
          <w:szCs w:val="26"/>
          <w:lang w:eastAsia="ru-RU"/>
        </w:rPr>
        <w:t>Раздел</w:t>
      </w:r>
      <w:r w:rsidRPr="00490092">
        <w:rPr>
          <w:b/>
          <w:sz w:val="28"/>
          <w:szCs w:val="28"/>
          <w:lang w:eastAsia="ru-RU"/>
        </w:rPr>
        <w:t xml:space="preserve"> </w:t>
      </w:r>
      <w:r w:rsidR="00A94BFA">
        <w:rPr>
          <w:b/>
          <w:sz w:val="28"/>
          <w:szCs w:val="28"/>
          <w:lang w:eastAsia="ru-RU"/>
        </w:rPr>
        <w:t>4. Обоснование ресурсного обеспечения муниципальной программы</w:t>
      </w:r>
    </w:p>
    <w:p w:rsidR="00A94BFA" w:rsidRDefault="00A94BFA" w:rsidP="00A94BFA">
      <w:pPr>
        <w:tabs>
          <w:tab w:val="left" w:pos="142"/>
        </w:tabs>
        <w:ind w:firstLine="851"/>
        <w:jc w:val="center"/>
        <w:rPr>
          <w:b/>
          <w:sz w:val="28"/>
          <w:szCs w:val="28"/>
          <w:lang w:eastAsia="ru-RU"/>
        </w:rPr>
      </w:pPr>
    </w:p>
    <w:p w:rsidR="00A94BFA" w:rsidRDefault="00A94BFA" w:rsidP="00B7018B">
      <w:pPr>
        <w:autoSpaceDE w:val="0"/>
        <w:autoSpaceDN w:val="0"/>
        <w:adjustRightInd w:val="0"/>
        <w:ind w:firstLine="851"/>
        <w:jc w:val="both"/>
        <w:rPr>
          <w:sz w:val="28"/>
          <w:szCs w:val="28"/>
          <w:lang w:eastAsia="ru-RU"/>
        </w:rPr>
      </w:pPr>
      <w:r>
        <w:rPr>
          <w:color w:val="000000"/>
          <w:sz w:val="28"/>
          <w:szCs w:val="28"/>
          <w:lang w:eastAsia="ru-RU"/>
        </w:rPr>
        <w:t xml:space="preserve">Финансирование данной программы </w:t>
      </w:r>
      <w:r>
        <w:rPr>
          <w:sz w:val="28"/>
          <w:szCs w:val="28"/>
          <w:lang w:eastAsia="ru-RU"/>
        </w:rPr>
        <w:t>на 2018-2020 годы необходимо предусмотреть в бюджете поселения.</w:t>
      </w:r>
    </w:p>
    <w:p w:rsidR="00A94BFA" w:rsidRPr="00442099" w:rsidRDefault="00490092" w:rsidP="00490092">
      <w:pPr>
        <w:ind w:firstLine="851"/>
        <w:jc w:val="both"/>
        <w:rPr>
          <w:sz w:val="26"/>
          <w:szCs w:val="26"/>
          <w:lang w:eastAsia="ru-RU"/>
        </w:rPr>
      </w:pPr>
      <w:r>
        <w:rPr>
          <w:sz w:val="26"/>
          <w:szCs w:val="26"/>
          <w:lang w:eastAsia="ru-RU"/>
        </w:rPr>
        <w:t>4.1</w:t>
      </w:r>
      <w:r w:rsidR="00A94BFA" w:rsidRPr="00442099">
        <w:rPr>
          <w:sz w:val="26"/>
          <w:szCs w:val="26"/>
          <w:lang w:eastAsia="ru-RU"/>
        </w:rPr>
        <w:t xml:space="preserve">. Прогнозируемый общий объем финансирования реализации </w:t>
      </w:r>
      <w:r w:rsidR="00A94BFA" w:rsidRPr="00B3102A">
        <w:rPr>
          <w:sz w:val="26"/>
          <w:szCs w:val="26"/>
          <w:lang w:eastAsia="ru-RU"/>
        </w:rPr>
        <w:t xml:space="preserve">Программы </w:t>
      </w:r>
      <w:r w:rsidR="00B3102A" w:rsidRPr="00B3102A">
        <w:rPr>
          <w:sz w:val="26"/>
          <w:szCs w:val="26"/>
          <w:lang w:eastAsia="ru-RU"/>
        </w:rPr>
        <w:t xml:space="preserve">– 26,9 </w:t>
      </w:r>
      <w:r w:rsidR="00A94BFA" w:rsidRPr="00B3102A">
        <w:rPr>
          <w:sz w:val="26"/>
          <w:szCs w:val="26"/>
          <w:lang w:eastAsia="ru-RU"/>
        </w:rPr>
        <w:t>тыс</w:t>
      </w:r>
      <w:r w:rsidR="00A94BFA" w:rsidRPr="00442099">
        <w:rPr>
          <w:sz w:val="26"/>
          <w:szCs w:val="26"/>
          <w:lang w:eastAsia="ru-RU"/>
        </w:rPr>
        <w:t xml:space="preserve">. рублей, в том числе: </w:t>
      </w:r>
    </w:p>
    <w:p w:rsidR="00B3102A" w:rsidRPr="001F359C" w:rsidRDefault="00B3102A" w:rsidP="00B3102A">
      <w:pPr>
        <w:overflowPunct w:val="0"/>
        <w:autoSpaceDE w:val="0"/>
        <w:autoSpaceDN w:val="0"/>
        <w:adjustRightInd w:val="0"/>
        <w:ind w:firstLine="851"/>
        <w:rPr>
          <w:sz w:val="28"/>
          <w:szCs w:val="28"/>
        </w:rPr>
      </w:pPr>
      <w:r w:rsidRPr="001F359C">
        <w:rPr>
          <w:sz w:val="28"/>
          <w:szCs w:val="28"/>
        </w:rPr>
        <w:t>2018 год – 8,9 тыс.</w:t>
      </w:r>
      <w:r>
        <w:rPr>
          <w:sz w:val="28"/>
          <w:szCs w:val="28"/>
        </w:rPr>
        <w:t xml:space="preserve"> рублей</w:t>
      </w:r>
    </w:p>
    <w:p w:rsidR="00B3102A" w:rsidRPr="001F359C" w:rsidRDefault="00B3102A" w:rsidP="00B3102A">
      <w:pPr>
        <w:overflowPunct w:val="0"/>
        <w:autoSpaceDE w:val="0"/>
        <w:autoSpaceDN w:val="0"/>
        <w:adjustRightInd w:val="0"/>
        <w:ind w:firstLine="851"/>
        <w:rPr>
          <w:sz w:val="28"/>
          <w:szCs w:val="28"/>
        </w:rPr>
      </w:pPr>
      <w:r w:rsidRPr="001F359C">
        <w:rPr>
          <w:sz w:val="28"/>
          <w:szCs w:val="28"/>
        </w:rPr>
        <w:t>2019</w:t>
      </w:r>
      <w:r>
        <w:rPr>
          <w:sz w:val="28"/>
          <w:szCs w:val="28"/>
        </w:rPr>
        <w:t xml:space="preserve"> год – </w:t>
      </w:r>
      <w:r w:rsidRPr="001F359C">
        <w:rPr>
          <w:sz w:val="28"/>
          <w:szCs w:val="28"/>
        </w:rPr>
        <w:t>9,0 тыс.</w:t>
      </w:r>
      <w:r>
        <w:rPr>
          <w:sz w:val="28"/>
          <w:szCs w:val="28"/>
        </w:rPr>
        <w:t xml:space="preserve"> рублей</w:t>
      </w:r>
    </w:p>
    <w:p w:rsidR="00B3102A" w:rsidRPr="00B3102A" w:rsidRDefault="00B3102A" w:rsidP="00B3102A">
      <w:pPr>
        <w:ind w:firstLine="851"/>
        <w:jc w:val="both"/>
        <w:rPr>
          <w:sz w:val="26"/>
          <w:szCs w:val="26"/>
          <w:lang w:eastAsia="ru-RU"/>
        </w:rPr>
      </w:pPr>
      <w:r w:rsidRPr="001F359C">
        <w:rPr>
          <w:sz w:val="28"/>
          <w:szCs w:val="28"/>
        </w:rPr>
        <w:t xml:space="preserve">2020 год – 9,0 тыс. </w:t>
      </w:r>
      <w:r>
        <w:rPr>
          <w:sz w:val="28"/>
          <w:szCs w:val="28"/>
        </w:rPr>
        <w:t>рублей</w:t>
      </w:r>
    </w:p>
    <w:p w:rsidR="00A94BFA" w:rsidRPr="00442099" w:rsidRDefault="00490092" w:rsidP="00A94BFA">
      <w:pPr>
        <w:ind w:firstLine="720"/>
        <w:jc w:val="both"/>
        <w:rPr>
          <w:sz w:val="26"/>
          <w:szCs w:val="26"/>
          <w:lang w:eastAsia="ru-RU"/>
        </w:rPr>
      </w:pPr>
      <w:r>
        <w:rPr>
          <w:sz w:val="26"/>
          <w:szCs w:val="26"/>
          <w:lang w:eastAsia="ru-RU"/>
        </w:rPr>
        <w:t>4</w:t>
      </w:r>
      <w:r w:rsidR="00A94BFA" w:rsidRPr="00442099">
        <w:rPr>
          <w:sz w:val="26"/>
          <w:szCs w:val="26"/>
          <w:lang w:eastAsia="ru-RU"/>
        </w:rPr>
        <w:t>.</w:t>
      </w:r>
      <w:r>
        <w:rPr>
          <w:sz w:val="26"/>
          <w:szCs w:val="26"/>
          <w:lang w:eastAsia="ru-RU"/>
        </w:rPr>
        <w:t>2.</w:t>
      </w:r>
      <w:r w:rsidR="00A94BFA" w:rsidRPr="00442099">
        <w:rPr>
          <w:sz w:val="26"/>
          <w:szCs w:val="26"/>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442099" w:rsidRDefault="00206FE7" w:rsidP="00206FE7">
      <w:pPr>
        <w:ind w:firstLine="720"/>
        <w:jc w:val="both"/>
        <w:rPr>
          <w:sz w:val="26"/>
          <w:szCs w:val="26"/>
          <w:lang w:eastAsia="ru-RU"/>
        </w:rPr>
      </w:pPr>
      <w:r>
        <w:rPr>
          <w:sz w:val="26"/>
          <w:szCs w:val="26"/>
          <w:lang w:eastAsia="ru-RU"/>
        </w:rPr>
        <w:t>4.3</w:t>
      </w:r>
      <w:r w:rsidRPr="00442099">
        <w:rPr>
          <w:sz w:val="26"/>
          <w:szCs w:val="26"/>
          <w:lang w:eastAsia="ru-RU"/>
        </w:rPr>
        <w:t xml:space="preserve">. Перечень </w:t>
      </w:r>
      <w:r w:rsidR="00B646B5">
        <w:rPr>
          <w:sz w:val="26"/>
          <w:szCs w:val="26"/>
          <w:lang w:eastAsia="ru-RU"/>
        </w:rPr>
        <w:t xml:space="preserve">основных </w:t>
      </w:r>
      <w:r w:rsidRPr="00442099">
        <w:rPr>
          <w:sz w:val="26"/>
          <w:szCs w:val="26"/>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Default="00A94BFA" w:rsidP="00A94BFA">
      <w:pPr>
        <w:autoSpaceDE w:val="0"/>
        <w:autoSpaceDN w:val="0"/>
        <w:adjustRightInd w:val="0"/>
        <w:ind w:firstLine="851"/>
        <w:jc w:val="both"/>
        <w:rPr>
          <w:sz w:val="28"/>
          <w:szCs w:val="28"/>
          <w:lang w:eastAsia="ru-RU"/>
        </w:rPr>
      </w:pPr>
    </w:p>
    <w:p w:rsidR="00490092" w:rsidRPr="00490092" w:rsidRDefault="00490092" w:rsidP="00490092">
      <w:pPr>
        <w:spacing w:line="240" w:lineRule="exact"/>
        <w:jc w:val="center"/>
        <w:rPr>
          <w:b/>
          <w:sz w:val="26"/>
          <w:szCs w:val="26"/>
          <w:lang w:eastAsia="ru-RU"/>
        </w:rPr>
      </w:pPr>
      <w:r w:rsidRPr="00206FE7">
        <w:rPr>
          <w:b/>
          <w:sz w:val="26"/>
          <w:szCs w:val="26"/>
          <w:lang w:eastAsia="ru-RU"/>
        </w:rPr>
        <w:t>Раздел 5.</w:t>
      </w:r>
      <w:r w:rsidRPr="00490092">
        <w:rPr>
          <w:b/>
          <w:sz w:val="26"/>
          <w:szCs w:val="26"/>
          <w:lang w:eastAsia="ru-RU"/>
        </w:rPr>
        <w:t xml:space="preserve">  Методика </w:t>
      </w:r>
      <w:proofErr w:type="gramStart"/>
      <w:r w:rsidRPr="00490092">
        <w:rPr>
          <w:b/>
          <w:sz w:val="26"/>
          <w:szCs w:val="26"/>
          <w:lang w:eastAsia="ru-RU"/>
        </w:rPr>
        <w:t xml:space="preserve">оценки эффективности реализации муниципальной программы </w:t>
      </w:r>
      <w:proofErr w:type="spellStart"/>
      <w:r w:rsidRPr="00490092">
        <w:rPr>
          <w:b/>
          <w:sz w:val="26"/>
          <w:szCs w:val="26"/>
          <w:lang w:eastAsia="ru-RU"/>
        </w:rPr>
        <w:t>Программы</w:t>
      </w:r>
      <w:proofErr w:type="spellEnd"/>
      <w:proofErr w:type="gramEnd"/>
    </w:p>
    <w:p w:rsidR="00490092" w:rsidRPr="00442099" w:rsidRDefault="00490092" w:rsidP="00490092">
      <w:pPr>
        <w:jc w:val="center"/>
        <w:rPr>
          <w:sz w:val="26"/>
          <w:szCs w:val="26"/>
          <w:lang w:eastAsia="ru-RU"/>
        </w:rPr>
      </w:pPr>
    </w:p>
    <w:p w:rsidR="00490092" w:rsidRPr="00442099" w:rsidRDefault="0040169C" w:rsidP="00490092">
      <w:pPr>
        <w:ind w:firstLine="720"/>
        <w:rPr>
          <w:sz w:val="26"/>
          <w:szCs w:val="26"/>
          <w:lang w:eastAsia="ru-RU"/>
        </w:rPr>
      </w:pPr>
      <w:r>
        <w:rPr>
          <w:sz w:val="26"/>
          <w:szCs w:val="26"/>
          <w:lang w:eastAsia="ru-RU"/>
        </w:rPr>
        <w:t>5</w:t>
      </w:r>
      <w:r w:rsidR="00490092" w:rsidRPr="00442099">
        <w:rPr>
          <w:sz w:val="26"/>
          <w:szCs w:val="26"/>
          <w:lang w:eastAsia="ru-RU"/>
        </w:rPr>
        <w:t>.1.</w:t>
      </w:r>
      <w:r w:rsidR="00490092" w:rsidRPr="00442099">
        <w:rPr>
          <w:sz w:val="26"/>
          <w:szCs w:val="26"/>
          <w:lang w:eastAsia="ru-RU"/>
        </w:rPr>
        <w:tab/>
        <w:t xml:space="preserve">Оценка эффективности реализации Программы базируется на достижении целевых показателей и индикаторов Программы. </w:t>
      </w:r>
    </w:p>
    <w:p w:rsidR="00490092" w:rsidRPr="00442099" w:rsidRDefault="0040169C" w:rsidP="00490092">
      <w:pPr>
        <w:ind w:firstLine="720"/>
        <w:jc w:val="both"/>
        <w:rPr>
          <w:sz w:val="26"/>
          <w:szCs w:val="26"/>
          <w:lang w:eastAsia="ru-RU"/>
        </w:rPr>
      </w:pPr>
      <w:r>
        <w:rPr>
          <w:sz w:val="26"/>
          <w:szCs w:val="26"/>
          <w:lang w:eastAsia="ru-RU"/>
        </w:rPr>
        <w:t>5</w:t>
      </w:r>
      <w:r w:rsidR="00490092" w:rsidRPr="00442099">
        <w:rPr>
          <w:sz w:val="26"/>
          <w:szCs w:val="26"/>
          <w:lang w:eastAsia="ru-RU"/>
        </w:rPr>
        <w:t>.2.</w:t>
      </w:r>
      <w:r w:rsidR="00490092" w:rsidRPr="00442099">
        <w:rPr>
          <w:sz w:val="26"/>
          <w:szCs w:val="26"/>
          <w:lang w:eastAsia="ru-RU"/>
        </w:rPr>
        <w:tab/>
        <w:t>По итогам реализации Программы в 2020 году будут достигнуты следующие результаты по от</w:t>
      </w:r>
      <w:r>
        <w:rPr>
          <w:sz w:val="26"/>
          <w:szCs w:val="26"/>
          <w:lang w:eastAsia="ru-RU"/>
        </w:rPr>
        <w:t>ношению к базовому периоду (2017</w:t>
      </w:r>
      <w:r w:rsidR="00490092" w:rsidRPr="00442099">
        <w:rPr>
          <w:sz w:val="26"/>
          <w:szCs w:val="26"/>
          <w:lang w:eastAsia="ru-RU"/>
        </w:rPr>
        <w:t xml:space="preserve"> год): </w:t>
      </w:r>
    </w:p>
    <w:p w:rsidR="00490092" w:rsidRPr="00442099" w:rsidRDefault="00490092" w:rsidP="00490092">
      <w:pPr>
        <w:ind w:firstLine="720"/>
        <w:jc w:val="both"/>
        <w:rPr>
          <w:sz w:val="26"/>
          <w:szCs w:val="26"/>
          <w:lang w:eastAsia="ru-RU"/>
        </w:rPr>
      </w:pPr>
      <w:r w:rsidRPr="00442099">
        <w:rPr>
          <w:sz w:val="26"/>
          <w:szCs w:val="26"/>
          <w:lang w:eastAsia="ru-RU"/>
        </w:rPr>
        <w:t xml:space="preserve">– индекс доверия граждан к муниципальным служащим увеличится </w:t>
      </w:r>
      <w:r w:rsidRPr="00442099">
        <w:rPr>
          <w:sz w:val="26"/>
          <w:szCs w:val="26"/>
          <w:lang w:eastAsia="ru-RU"/>
        </w:rPr>
        <w:br/>
      </w:r>
      <w:proofErr w:type="gramStart"/>
      <w:r w:rsidRPr="00442099">
        <w:rPr>
          <w:sz w:val="26"/>
          <w:szCs w:val="26"/>
          <w:lang w:eastAsia="ru-RU"/>
        </w:rPr>
        <w:t>на</w:t>
      </w:r>
      <w:proofErr w:type="gramEnd"/>
      <w:r w:rsidRPr="00442099">
        <w:rPr>
          <w:sz w:val="26"/>
          <w:szCs w:val="26"/>
          <w:lang w:eastAsia="ru-RU"/>
        </w:rPr>
        <w:t xml:space="preserve"> ___ процента;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муниципальных служащих, должностные инструкции которых содержат показатели результативности, составит 100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вакантных должностей муниципальной службы, замещаемых на основе назначения из кадрового резерва,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вакантных должностей муниципальной службы, замещаемых на основе конкурса,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муниципальных служащих в возрасте до 30 лет, имеющих стаж муниципальной службы более 3 лет,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lastRenderedPageBreak/>
        <w:t xml:space="preserve">– число муниципальных служащих, получивших профессиональное образование в высших учебных заведениях,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муниципальных служащих, получивших дополнительное профессиональное образование, составит 100 процентов от потребности в обучении; </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лиц, состоящих в кадровом резерве администрации сельского поселения,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B646B5">
      <w:pPr>
        <w:ind w:firstLine="720"/>
        <w:jc w:val="both"/>
        <w:rPr>
          <w:sz w:val="26"/>
          <w:szCs w:val="26"/>
          <w:lang w:eastAsia="ru-RU"/>
        </w:rPr>
      </w:pPr>
      <w:r w:rsidRPr="00442099">
        <w:rPr>
          <w:sz w:val="26"/>
          <w:szCs w:val="26"/>
          <w:lang w:eastAsia="ru-RU"/>
        </w:rPr>
        <w:t>– число муниципальных служащих, уволившихся с муниципальной службы до достижения ими предельного возраста пребывания на муниципальной службе,</w:t>
      </w:r>
      <w:r w:rsidR="00B646B5">
        <w:rPr>
          <w:sz w:val="26"/>
          <w:szCs w:val="26"/>
          <w:lang w:eastAsia="ru-RU"/>
        </w:rPr>
        <w:t xml:space="preserve"> уменьшится </w:t>
      </w:r>
      <w:proofErr w:type="gramStart"/>
      <w:r w:rsidR="00B646B5">
        <w:rPr>
          <w:sz w:val="26"/>
          <w:szCs w:val="26"/>
          <w:lang w:eastAsia="ru-RU"/>
        </w:rPr>
        <w:t>на</w:t>
      </w:r>
      <w:proofErr w:type="gramEnd"/>
      <w:r w:rsidR="00B646B5">
        <w:rPr>
          <w:sz w:val="26"/>
          <w:szCs w:val="26"/>
          <w:lang w:eastAsia="ru-RU"/>
        </w:rPr>
        <w:t xml:space="preserve">  ___  процентов.</w:t>
      </w:r>
      <w:r w:rsidRPr="00442099">
        <w:rPr>
          <w:sz w:val="26"/>
          <w:szCs w:val="26"/>
          <w:lang w:eastAsia="ru-RU"/>
        </w:rPr>
        <w:t>.</w:t>
      </w:r>
    </w:p>
    <w:p w:rsidR="00A94BFA" w:rsidRDefault="0040169C" w:rsidP="00B7018B">
      <w:pPr>
        <w:ind w:firstLine="720"/>
        <w:jc w:val="both"/>
        <w:rPr>
          <w:sz w:val="26"/>
          <w:szCs w:val="26"/>
          <w:lang w:eastAsia="ru-RU"/>
        </w:rPr>
      </w:pPr>
      <w:r>
        <w:rPr>
          <w:sz w:val="26"/>
          <w:szCs w:val="26"/>
          <w:lang w:eastAsia="ru-RU"/>
        </w:rPr>
        <w:t>5</w:t>
      </w:r>
      <w:r w:rsidR="00B646B5">
        <w:rPr>
          <w:sz w:val="26"/>
          <w:szCs w:val="26"/>
          <w:lang w:eastAsia="ru-RU"/>
        </w:rPr>
        <w:t>.3</w:t>
      </w:r>
      <w:r w:rsidR="00490092" w:rsidRPr="00442099">
        <w:rPr>
          <w:sz w:val="26"/>
          <w:szCs w:val="26"/>
          <w:lang w:eastAsia="ru-RU"/>
        </w:rPr>
        <w:t xml:space="preserve">. Методика оценки эффективности Программы приведена в Приложении </w:t>
      </w:r>
      <w:r w:rsidR="00D2041F">
        <w:rPr>
          <w:sz w:val="26"/>
          <w:szCs w:val="26"/>
          <w:lang w:eastAsia="ru-RU"/>
        </w:rPr>
        <w:t>№ 4</w:t>
      </w:r>
      <w:r w:rsidR="00490092" w:rsidRPr="00B646B5">
        <w:rPr>
          <w:sz w:val="26"/>
          <w:szCs w:val="26"/>
          <w:lang w:eastAsia="ru-RU"/>
        </w:rPr>
        <w:t xml:space="preserve"> к </w:t>
      </w:r>
      <w:r w:rsidR="00490092" w:rsidRPr="00442099">
        <w:rPr>
          <w:sz w:val="26"/>
          <w:szCs w:val="26"/>
          <w:lang w:eastAsia="ru-RU"/>
        </w:rPr>
        <w:t>Программе.</w:t>
      </w: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Default="00AA33F4" w:rsidP="00442099">
      <w:pPr>
        <w:spacing w:line="240" w:lineRule="exact"/>
        <w:jc w:val="center"/>
        <w:rPr>
          <w:b/>
          <w:sz w:val="26"/>
          <w:szCs w:val="26"/>
          <w:lang w:eastAsia="ru-RU"/>
        </w:rPr>
      </w:pPr>
      <w:r w:rsidRPr="00AA33F4">
        <w:rPr>
          <w:b/>
          <w:sz w:val="26"/>
          <w:szCs w:val="26"/>
          <w:lang w:eastAsia="ru-RU"/>
        </w:rPr>
        <w:t>Раздел 6</w:t>
      </w:r>
      <w:r w:rsidR="00442099" w:rsidRPr="00AA33F4">
        <w:rPr>
          <w:b/>
          <w:sz w:val="26"/>
          <w:szCs w:val="26"/>
          <w:lang w:eastAsia="ru-RU"/>
        </w:rPr>
        <w:t>. Механизм реа</w:t>
      </w:r>
      <w:r>
        <w:rPr>
          <w:b/>
          <w:sz w:val="26"/>
          <w:szCs w:val="26"/>
          <w:lang w:eastAsia="ru-RU"/>
        </w:rPr>
        <w:t xml:space="preserve">лизации муниципальной </w:t>
      </w:r>
      <w:r w:rsidRPr="00AA33F4">
        <w:rPr>
          <w:b/>
          <w:sz w:val="26"/>
          <w:szCs w:val="26"/>
          <w:lang w:eastAsia="ru-RU"/>
        </w:rPr>
        <w:t>Программы</w:t>
      </w:r>
    </w:p>
    <w:p w:rsidR="00442099" w:rsidRPr="00AA33F4" w:rsidRDefault="00AA33F4" w:rsidP="00442099">
      <w:pPr>
        <w:spacing w:line="240" w:lineRule="exact"/>
        <w:jc w:val="center"/>
        <w:rPr>
          <w:b/>
          <w:sz w:val="26"/>
          <w:szCs w:val="26"/>
          <w:lang w:eastAsia="ru-RU"/>
        </w:rPr>
      </w:pPr>
      <w:r>
        <w:rPr>
          <w:b/>
          <w:sz w:val="26"/>
          <w:szCs w:val="26"/>
          <w:lang w:eastAsia="ru-RU"/>
        </w:rPr>
        <w:t xml:space="preserve"> и</w:t>
      </w:r>
      <w:r w:rsidRPr="00AA33F4">
        <w:rPr>
          <w:b/>
          <w:sz w:val="26"/>
          <w:szCs w:val="26"/>
          <w:lang w:eastAsia="ru-RU"/>
        </w:rPr>
        <w:t xml:space="preserve"> </w:t>
      </w:r>
      <w:proofErr w:type="gramStart"/>
      <w:r w:rsidR="00442099" w:rsidRPr="00AA33F4">
        <w:rPr>
          <w:b/>
          <w:sz w:val="26"/>
          <w:szCs w:val="26"/>
          <w:lang w:eastAsia="ru-RU"/>
        </w:rPr>
        <w:t>контро</w:t>
      </w:r>
      <w:r>
        <w:rPr>
          <w:b/>
          <w:sz w:val="26"/>
          <w:szCs w:val="26"/>
          <w:lang w:eastAsia="ru-RU"/>
        </w:rPr>
        <w:t>ль за</w:t>
      </w:r>
      <w:proofErr w:type="gramEnd"/>
      <w:r>
        <w:rPr>
          <w:b/>
          <w:sz w:val="26"/>
          <w:szCs w:val="26"/>
          <w:lang w:eastAsia="ru-RU"/>
        </w:rPr>
        <w:t xml:space="preserve"> ее выполнением</w:t>
      </w:r>
    </w:p>
    <w:p w:rsidR="00442099" w:rsidRPr="00442099" w:rsidRDefault="00442099" w:rsidP="00442099">
      <w:pPr>
        <w:jc w:val="center"/>
        <w:rPr>
          <w:sz w:val="26"/>
          <w:szCs w:val="26"/>
          <w:lang w:eastAsia="ru-RU"/>
        </w:rPr>
      </w:pPr>
      <w:r w:rsidRPr="00442099">
        <w:rPr>
          <w:sz w:val="26"/>
          <w:szCs w:val="26"/>
          <w:lang w:eastAsia="ru-RU"/>
        </w:rPr>
        <w:tab/>
      </w:r>
      <w:r w:rsidRPr="00442099">
        <w:rPr>
          <w:sz w:val="26"/>
          <w:szCs w:val="26"/>
          <w:lang w:eastAsia="ru-RU"/>
        </w:rPr>
        <w:tab/>
      </w:r>
      <w:r w:rsidRPr="00442099">
        <w:rPr>
          <w:sz w:val="26"/>
          <w:szCs w:val="26"/>
          <w:lang w:eastAsia="ru-RU"/>
        </w:rPr>
        <w:tab/>
      </w:r>
      <w:r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 xml:space="preserve">.1. Руководителем Программы является глава </w:t>
      </w:r>
      <w:r w:rsidR="00AA33F4">
        <w:rPr>
          <w:sz w:val="26"/>
          <w:szCs w:val="26"/>
          <w:lang w:eastAsia="ru-RU"/>
        </w:rPr>
        <w:t xml:space="preserve">Рассветовского </w:t>
      </w:r>
      <w:r w:rsidR="00442099" w:rsidRPr="00442099">
        <w:rPr>
          <w:sz w:val="26"/>
          <w:szCs w:val="26"/>
          <w:lang w:eastAsia="ru-RU"/>
        </w:rPr>
        <w:t>сельского поселения.</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.2.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r w:rsidR="00442099" w:rsidRPr="00442099">
        <w:rPr>
          <w:sz w:val="26"/>
          <w:szCs w:val="26"/>
          <w:lang w:eastAsia="ru-RU"/>
        </w:rPr>
        <w:tab/>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 Реализация Программы осуществляется на основе:</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.3.2. Нормативных правовых актов Рос</w:t>
      </w:r>
      <w:r w:rsidR="00AA33F4">
        <w:rPr>
          <w:sz w:val="26"/>
          <w:szCs w:val="26"/>
          <w:lang w:eastAsia="ru-RU"/>
        </w:rPr>
        <w:t xml:space="preserve">сийской Федерации, Краснодарского </w:t>
      </w:r>
      <w:r w:rsidR="00442099" w:rsidRPr="00442099">
        <w:rPr>
          <w:sz w:val="26"/>
          <w:szCs w:val="26"/>
          <w:lang w:eastAsia="ru-RU"/>
        </w:rPr>
        <w:t>края, муниципальных нормативных правовых актов сельского поселения.</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w:t>
      </w:r>
      <w:r w:rsidR="00AA33F4">
        <w:rPr>
          <w:sz w:val="26"/>
          <w:szCs w:val="26"/>
          <w:lang w:eastAsia="ru-RU"/>
        </w:rPr>
        <w:t xml:space="preserve"> Рассветовского</w:t>
      </w:r>
      <w:r w:rsidR="00442099" w:rsidRPr="00442099">
        <w:rPr>
          <w:sz w:val="26"/>
          <w:szCs w:val="26"/>
          <w:lang w:eastAsia="ru-RU"/>
        </w:rPr>
        <w:t xml:space="preserve"> сельского поселения готовит предложение о корректировке сроков реализации Программы и перечня программных мероприятий.</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 xml:space="preserve">.5. Отчеты о ходе выполнения мероприятий Программы по результатам деятельности за год и за весь период действия Программы подготавливает администрация </w:t>
      </w:r>
      <w:r w:rsidR="00AA33F4">
        <w:rPr>
          <w:sz w:val="26"/>
          <w:szCs w:val="26"/>
          <w:lang w:eastAsia="ru-RU"/>
        </w:rPr>
        <w:t xml:space="preserve">Рассветовского </w:t>
      </w:r>
      <w:r w:rsidR="00442099" w:rsidRPr="00442099">
        <w:rPr>
          <w:sz w:val="26"/>
          <w:szCs w:val="26"/>
          <w:lang w:eastAsia="ru-RU"/>
        </w:rPr>
        <w:t>сельского поселения.</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 xml:space="preserve">6.6. </w:t>
      </w:r>
      <w:proofErr w:type="gramStart"/>
      <w:r>
        <w:rPr>
          <w:sz w:val="26"/>
          <w:szCs w:val="26"/>
          <w:lang w:eastAsia="ru-RU"/>
        </w:rPr>
        <w:t>Контроль за</w:t>
      </w:r>
      <w:proofErr w:type="gramEnd"/>
      <w:r>
        <w:rPr>
          <w:sz w:val="26"/>
          <w:szCs w:val="26"/>
          <w:lang w:eastAsia="ru-RU"/>
        </w:rPr>
        <w:t xml:space="preserve"> ис</w:t>
      </w:r>
      <w:r w:rsidR="00442099" w:rsidRPr="00442099">
        <w:rPr>
          <w:sz w:val="26"/>
          <w:szCs w:val="26"/>
          <w:lang w:eastAsia="ru-RU"/>
        </w:rPr>
        <w:t>полнением Программы и использованием бюджетных средств, выделяемых на ее реализа</w:t>
      </w:r>
      <w:r>
        <w:rPr>
          <w:sz w:val="26"/>
          <w:szCs w:val="26"/>
          <w:lang w:eastAsia="ru-RU"/>
        </w:rPr>
        <w:t xml:space="preserve">цию, осуществляет глава </w:t>
      </w:r>
      <w:r w:rsidR="00AA33F4">
        <w:rPr>
          <w:sz w:val="26"/>
          <w:szCs w:val="26"/>
          <w:lang w:eastAsia="ru-RU"/>
        </w:rPr>
        <w:t xml:space="preserve">Рассветовского </w:t>
      </w:r>
      <w:r w:rsidR="00442099" w:rsidRPr="00442099">
        <w:rPr>
          <w:sz w:val="26"/>
          <w:szCs w:val="26"/>
          <w:lang w:eastAsia="ru-RU"/>
        </w:rPr>
        <w:t>сельского поселения в установленном порядке.</w:t>
      </w:r>
      <w:r w:rsidR="00442099" w:rsidRPr="00442099">
        <w:rPr>
          <w:sz w:val="26"/>
          <w:szCs w:val="26"/>
          <w:lang w:eastAsia="ru-RU"/>
        </w:rPr>
        <w:tab/>
      </w:r>
      <w:r w:rsidR="00442099" w:rsidRPr="00442099">
        <w:rPr>
          <w:sz w:val="26"/>
          <w:szCs w:val="26"/>
          <w:lang w:eastAsia="ru-RU"/>
        </w:rPr>
        <w:tab/>
      </w:r>
      <w:r w:rsidR="00442099" w:rsidRPr="00442099">
        <w:rPr>
          <w:sz w:val="26"/>
          <w:szCs w:val="26"/>
          <w:lang w:eastAsia="ru-RU"/>
        </w:rPr>
        <w:tab/>
      </w:r>
    </w:p>
    <w:p w:rsidR="00442099" w:rsidRPr="00442099" w:rsidRDefault="00442099" w:rsidP="00442099">
      <w:pPr>
        <w:jc w:val="center"/>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sectPr w:rsidR="00442099" w:rsidRPr="00442099" w:rsidSect="00442099">
          <w:headerReference w:type="default" r:id="rId15"/>
          <w:footerReference w:type="even" r:id="rId16"/>
          <w:footerReference w:type="default" r:id="rId17"/>
          <w:type w:val="continuous"/>
          <w:pgSz w:w="11907" w:h="16840" w:code="9"/>
          <w:pgMar w:top="1134" w:right="567" w:bottom="1134" w:left="1985" w:header="720" w:footer="720" w:gutter="0"/>
          <w:cols w:space="720"/>
          <w:titlePg/>
          <w:docGrid w:linePitch="272"/>
        </w:sectPr>
      </w:pPr>
    </w:p>
    <w:p w:rsidR="00957142" w:rsidRPr="00957142" w:rsidRDefault="00C05B32" w:rsidP="00C05B32">
      <w:pPr>
        <w:spacing w:line="240" w:lineRule="exact"/>
        <w:ind w:left="9923"/>
        <w:jc w:val="center"/>
        <w:rPr>
          <w:sz w:val="28"/>
          <w:szCs w:val="28"/>
          <w:lang w:eastAsia="ru-RU"/>
        </w:rPr>
      </w:pPr>
      <w:proofErr w:type="gramStart"/>
      <w:r w:rsidRPr="00957142">
        <w:rPr>
          <w:sz w:val="28"/>
          <w:szCs w:val="28"/>
          <w:lang w:eastAsia="ru-RU"/>
        </w:rPr>
        <w:lastRenderedPageBreak/>
        <w:t>к</w:t>
      </w:r>
      <w:proofErr w:type="gramEnd"/>
      <w:r w:rsidRPr="00957142">
        <w:rPr>
          <w:sz w:val="28"/>
          <w:szCs w:val="28"/>
          <w:lang w:eastAsia="ru-RU"/>
        </w:rPr>
        <w:t xml:space="preserve"> муни</w:t>
      </w:r>
      <w:r w:rsidR="00957142">
        <w:rPr>
          <w:sz w:val="28"/>
          <w:szCs w:val="28"/>
          <w:lang w:eastAsia="ru-RU"/>
        </w:rPr>
        <w:t>ципал</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957142" w:rsidRPr="00650310" w:rsidTr="00244C5E">
        <w:tc>
          <w:tcPr>
            <w:tcW w:w="4168" w:type="dxa"/>
          </w:tcPr>
          <w:p w:rsidR="00957142" w:rsidRPr="00650310" w:rsidRDefault="00957142" w:rsidP="00244C5E">
            <w:pPr>
              <w:overflowPunct w:val="0"/>
              <w:autoSpaceDE w:val="0"/>
              <w:autoSpaceDN w:val="0"/>
              <w:adjustRightInd w:val="0"/>
              <w:jc w:val="right"/>
              <w:outlineLvl w:val="1"/>
              <w:rPr>
                <w:szCs w:val="28"/>
              </w:rPr>
            </w:pPr>
          </w:p>
        </w:tc>
        <w:tc>
          <w:tcPr>
            <w:tcW w:w="6020" w:type="dxa"/>
          </w:tcPr>
          <w:p w:rsidR="00957142" w:rsidRDefault="00957142" w:rsidP="00244C5E">
            <w:pPr>
              <w:overflowPunct w:val="0"/>
              <w:autoSpaceDE w:val="0"/>
              <w:autoSpaceDN w:val="0"/>
              <w:adjustRightInd w:val="0"/>
              <w:jc w:val="center"/>
              <w:outlineLvl w:val="1"/>
              <w:rPr>
                <w:caps/>
                <w:szCs w:val="28"/>
              </w:rPr>
            </w:pPr>
          </w:p>
          <w:p w:rsidR="00957142" w:rsidRDefault="00957142"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957142" w:rsidRPr="00650310" w:rsidRDefault="00957142" w:rsidP="00244C5E">
            <w:pPr>
              <w:overflowPunct w:val="0"/>
              <w:autoSpaceDE w:val="0"/>
              <w:autoSpaceDN w:val="0"/>
              <w:adjustRightInd w:val="0"/>
              <w:jc w:val="center"/>
              <w:outlineLvl w:val="1"/>
              <w:rPr>
                <w:szCs w:val="28"/>
              </w:rPr>
            </w:pPr>
          </w:p>
          <w:p w:rsidR="00957142" w:rsidRPr="00206FE7" w:rsidRDefault="00957142"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957142" w:rsidRPr="00206FE7" w:rsidRDefault="00957142" w:rsidP="00244C5E">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957142" w:rsidRPr="00650310" w:rsidRDefault="00957142"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206FE7" w:rsidRDefault="00206FE7" w:rsidP="00206FE7">
      <w:pPr>
        <w:rPr>
          <w:sz w:val="28"/>
          <w:szCs w:val="28"/>
          <w:lang w:eastAsia="ru-RU"/>
        </w:rPr>
      </w:pPr>
    </w:p>
    <w:p w:rsidR="007B4099" w:rsidRDefault="007B4099" w:rsidP="00206FE7">
      <w:pPr>
        <w:rPr>
          <w:sz w:val="28"/>
          <w:szCs w:val="28"/>
          <w:lang w:eastAsia="ru-RU"/>
        </w:rPr>
      </w:pPr>
    </w:p>
    <w:p w:rsidR="00206FE7" w:rsidRDefault="00206FE7" w:rsidP="007B4099">
      <w:pPr>
        <w:jc w:val="center"/>
        <w:rPr>
          <w:sz w:val="28"/>
          <w:szCs w:val="28"/>
          <w:lang w:eastAsia="ru-RU"/>
        </w:rPr>
      </w:pPr>
      <w:r>
        <w:rPr>
          <w:sz w:val="28"/>
          <w:szCs w:val="28"/>
          <w:lang w:eastAsia="ru-RU"/>
        </w:rPr>
        <w:t>ЦЕЛИ,</w:t>
      </w:r>
      <w:r w:rsidR="00E321E4">
        <w:rPr>
          <w:sz w:val="28"/>
          <w:szCs w:val="28"/>
          <w:lang w:eastAsia="ru-RU"/>
        </w:rPr>
        <w:t xml:space="preserve"> </w:t>
      </w:r>
      <w:r>
        <w:rPr>
          <w:sz w:val="28"/>
          <w:szCs w:val="28"/>
          <w:lang w:eastAsia="ru-RU"/>
        </w:rPr>
        <w:t>ЗАДАЧИ И ЦЕЛЕВЫЕ ПОКАЗАТЕЛИ МУНИЦИПАЛЬНОЙ ПРОГРАММЫ</w:t>
      </w:r>
    </w:p>
    <w:p w:rsidR="00206FE7" w:rsidRDefault="007B4099" w:rsidP="007B4099">
      <w:pPr>
        <w:jc w:val="center"/>
        <w:rPr>
          <w:sz w:val="28"/>
          <w:szCs w:val="28"/>
          <w:lang w:eastAsia="ru-RU"/>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206FE7" w:rsidRPr="00442099" w:rsidRDefault="00206FE7" w:rsidP="00206FE7">
      <w:pPr>
        <w:rPr>
          <w:sz w:val="26"/>
          <w:szCs w:val="26"/>
          <w:lang w:eastAsia="ru-RU"/>
        </w:rPr>
      </w:pPr>
    </w:p>
    <w:p w:rsidR="00442099" w:rsidRDefault="00442099" w:rsidP="007B4099">
      <w:pPr>
        <w:rPr>
          <w:sz w:val="28"/>
          <w:szCs w:val="20"/>
          <w:lang w:eastAsia="ru-RU"/>
        </w:rPr>
      </w:pPr>
    </w:p>
    <w:p w:rsidR="007B4099" w:rsidRPr="00442099" w:rsidRDefault="007B4099" w:rsidP="007B4099">
      <w:pPr>
        <w:rPr>
          <w:sz w:val="28"/>
          <w:szCs w:val="20"/>
          <w:lang w:eastAsia="ru-RU"/>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5076"/>
        <w:gridCol w:w="14"/>
        <w:gridCol w:w="1457"/>
        <w:gridCol w:w="1668"/>
        <w:gridCol w:w="1701"/>
        <w:gridCol w:w="1876"/>
      </w:tblGrid>
      <w:tr w:rsidR="00E321E4" w:rsidRPr="00442099" w:rsidTr="00E321E4">
        <w:trPr>
          <w:cantSplit/>
          <w:tblHeader/>
          <w:jc w:val="center"/>
        </w:trPr>
        <w:tc>
          <w:tcPr>
            <w:tcW w:w="63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21E4" w:rsidRPr="00442099" w:rsidRDefault="00E321E4" w:rsidP="00442099">
            <w:pPr>
              <w:jc w:val="center"/>
              <w:rPr>
                <w:lang w:eastAsia="ru-RU"/>
              </w:rPr>
            </w:pPr>
            <w:r w:rsidRPr="00442099">
              <w:rPr>
                <w:lang w:eastAsia="ru-RU"/>
              </w:rPr>
              <w:t xml:space="preserve">№ </w:t>
            </w:r>
            <w:proofErr w:type="gramStart"/>
            <w:r w:rsidRPr="00442099">
              <w:rPr>
                <w:lang w:eastAsia="ru-RU"/>
              </w:rPr>
              <w:t>п</w:t>
            </w:r>
            <w:proofErr w:type="gramEnd"/>
            <w:r w:rsidRPr="00442099">
              <w:rPr>
                <w:lang w:eastAsia="ru-RU"/>
              </w:rPr>
              <w:t>/п</w:t>
            </w:r>
          </w:p>
        </w:tc>
        <w:tc>
          <w:tcPr>
            <w:tcW w:w="5090" w:type="dxa"/>
            <w:gridSpan w:val="2"/>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Pr>
                <w:lang w:eastAsia="ru-RU"/>
              </w:rPr>
              <w:t>Наименование целевого показателя</w:t>
            </w:r>
          </w:p>
        </w:tc>
        <w:tc>
          <w:tcPr>
            <w:tcW w:w="1457" w:type="dxa"/>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sidRPr="00442099">
              <w:rPr>
                <w:lang w:eastAsia="ru-RU"/>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Значение показателей</w:t>
            </w:r>
          </w:p>
        </w:tc>
      </w:tr>
      <w:tr w:rsidR="00E321E4" w:rsidRPr="00442099" w:rsidTr="00E321E4">
        <w:trPr>
          <w:cantSplit/>
          <w:tblHeader/>
          <w:jc w:val="center"/>
        </w:trPr>
        <w:tc>
          <w:tcPr>
            <w:tcW w:w="63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E321E4" w:rsidRPr="00442099" w:rsidRDefault="00E321E4" w:rsidP="00442099">
            <w:pPr>
              <w:jc w:val="center"/>
              <w:rPr>
                <w:lang w:eastAsia="ru-RU"/>
              </w:rPr>
            </w:pPr>
          </w:p>
        </w:tc>
        <w:tc>
          <w:tcPr>
            <w:tcW w:w="5090" w:type="dxa"/>
            <w:gridSpan w:val="2"/>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457" w:type="dxa"/>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7B4099">
            <w:pPr>
              <w:jc w:val="center"/>
              <w:rPr>
                <w:lang w:eastAsia="ru-RU"/>
              </w:rPr>
            </w:pPr>
            <w:r>
              <w:rPr>
                <w:lang w:eastAsia="ru-RU"/>
              </w:rPr>
              <w:t>2018 год реализации</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2019 год реализации</w:t>
            </w:r>
            <w:r w:rsidRPr="00442099">
              <w:rPr>
                <w:lang w:eastAsia="ru-RU"/>
              </w:rPr>
              <w:t xml:space="preserve"> д</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 xml:space="preserve">2020 </w:t>
            </w:r>
          </w:p>
          <w:p w:rsidR="00E321E4" w:rsidRPr="00442099" w:rsidRDefault="00E321E4" w:rsidP="00442099">
            <w:pPr>
              <w:jc w:val="center"/>
              <w:rPr>
                <w:lang w:eastAsia="ru-RU"/>
              </w:rPr>
            </w:pPr>
            <w:r w:rsidRPr="00442099">
              <w:rPr>
                <w:lang w:eastAsia="ru-RU"/>
              </w:rPr>
              <w:t>год</w:t>
            </w:r>
          </w:p>
        </w:tc>
      </w:tr>
      <w:tr w:rsidR="00E321E4" w:rsidRPr="00442099" w:rsidTr="00E321E4">
        <w:trPr>
          <w:cantSplit/>
          <w:tblHeader/>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3</w:t>
            </w: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5</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6</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1</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Индекс доверия граждан к муниципальным служащим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w:t>
            </w:r>
            <w:proofErr w:type="gramStart"/>
            <w:r w:rsidRPr="00442099">
              <w:rPr>
                <w:lang w:eastAsia="ru-RU"/>
              </w:rPr>
              <w:t>на</w:t>
            </w:r>
            <w:proofErr w:type="gramEnd"/>
            <w:r w:rsidRPr="00442099">
              <w:rPr>
                <w:lang w:eastAsia="ru-RU"/>
              </w:rPr>
              <w:t xml:space="preserve"> ___ %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2</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должностей муниципальной службы, для которых утверждены должностные инструкции, соответствующие установленным требованиям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w:t>
            </w:r>
          </w:p>
          <w:p w:rsidR="00E321E4" w:rsidRPr="00442099" w:rsidRDefault="00E321E4" w:rsidP="00442099">
            <w:pPr>
              <w:jc w:val="center"/>
              <w:rPr>
                <w:lang w:eastAsia="ru-RU"/>
              </w:rPr>
            </w:pPr>
            <w:r w:rsidRPr="00442099">
              <w:rPr>
                <w:lang w:eastAsia="ru-RU"/>
              </w:rPr>
              <w:t xml:space="preserve"> 100 %</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3</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должностные инструкции которых содержат показатели результативности</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 100%</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lastRenderedPageBreak/>
              <w:t>4</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назначения из кадрового резерва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w:t>
            </w:r>
            <w:proofErr w:type="gramStart"/>
            <w:r w:rsidRPr="00442099">
              <w:rPr>
                <w:lang w:eastAsia="ru-RU"/>
              </w:rPr>
              <w:t>на</w:t>
            </w:r>
            <w:proofErr w:type="gramEnd"/>
            <w:r w:rsidRPr="00442099">
              <w:rPr>
                <w:lang w:eastAsia="ru-RU"/>
              </w:rPr>
              <w:t xml:space="preserve"> ___%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5</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конкурса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rPr>
                <w:lang w:eastAsia="ru-RU"/>
              </w:rPr>
            </w:pPr>
            <w:r w:rsidRPr="00442099">
              <w:rPr>
                <w:lang w:eastAsia="ru-RU"/>
              </w:rPr>
              <w:t xml:space="preserve">увеличится на _____%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6</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в возрасте до 30 лет, имеющих стаж муниципальной службы более 3 лет</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7</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граждан, заключивших договор на целевое обучение с обязательством последующего прохождения муниципальной службы в администрации городского поселения</w:t>
            </w:r>
          </w:p>
          <w:p w:rsidR="00E321E4" w:rsidRPr="00442099" w:rsidRDefault="00E321E4" w:rsidP="00442099">
            <w:pPr>
              <w:jc w:val="both"/>
              <w:rPr>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8.</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профессиональное образование в высших учебных заведениях</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9.</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составит </w:t>
            </w:r>
          </w:p>
          <w:p w:rsidR="00E321E4" w:rsidRPr="00442099" w:rsidRDefault="00E321E4" w:rsidP="00442099">
            <w:pPr>
              <w:spacing w:line="240" w:lineRule="exact"/>
              <w:jc w:val="center"/>
              <w:rPr>
                <w:lang w:eastAsia="ru-RU"/>
              </w:rPr>
            </w:pPr>
            <w:r w:rsidRPr="00442099">
              <w:rPr>
                <w:lang w:eastAsia="ru-RU"/>
              </w:rPr>
              <w:t>100 %</w:t>
            </w:r>
          </w:p>
          <w:p w:rsidR="00E321E4" w:rsidRPr="00442099" w:rsidRDefault="00E321E4" w:rsidP="00442099">
            <w:pPr>
              <w:spacing w:line="240" w:lineRule="exact"/>
              <w:jc w:val="center"/>
              <w:rPr>
                <w:lang w:eastAsia="ru-RU"/>
              </w:rPr>
            </w:pP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lastRenderedPageBreak/>
              <w:t>10.</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12.</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уменьшится на____% </w:t>
            </w:r>
          </w:p>
          <w:p w:rsidR="00E321E4" w:rsidRPr="00442099" w:rsidRDefault="00E321E4" w:rsidP="00442099">
            <w:pPr>
              <w:spacing w:line="240" w:lineRule="exact"/>
              <w:jc w:val="center"/>
              <w:rPr>
                <w:lang w:eastAsia="ru-RU"/>
              </w:rPr>
            </w:pPr>
            <w:r w:rsidRPr="00442099">
              <w:rPr>
                <w:lang w:eastAsia="ru-RU"/>
              </w:rPr>
              <w:t>к базовому периоду</w:t>
            </w:r>
          </w:p>
        </w:tc>
      </w:tr>
    </w:tbl>
    <w:p w:rsidR="00E321E4" w:rsidRDefault="00E321E4"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025289" w:rsidRPr="00D00497" w:rsidRDefault="00025289" w:rsidP="00025289">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025289" w:rsidRPr="00D00497" w:rsidRDefault="00025289" w:rsidP="00025289">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025289" w:rsidRPr="00EA52C1" w:rsidRDefault="00025289" w:rsidP="00025289">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4610C7">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025289" w:rsidRPr="00EA52C1" w:rsidRDefault="00025289" w:rsidP="00025289">
      <w:pPr>
        <w:autoSpaceDE w:val="0"/>
        <w:autoSpaceDN w:val="0"/>
        <w:adjustRightInd w:val="0"/>
        <w:ind w:right="-3118"/>
        <w:jc w:val="both"/>
        <w:rPr>
          <w:color w:val="000000"/>
          <w:sz w:val="28"/>
          <w:szCs w:val="28"/>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r w:rsidRPr="00442099">
        <w:rPr>
          <w:sz w:val="28"/>
          <w:szCs w:val="20"/>
          <w:lang w:eastAsia="ru-RU"/>
        </w:rPr>
        <w:lastRenderedPageBreak/>
        <w:t xml:space="preserve">    </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F11785" w:rsidP="00957142">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B646B5" w:rsidRDefault="00B646B5" w:rsidP="00442099">
      <w:pPr>
        <w:jc w:val="center"/>
        <w:rPr>
          <w:sz w:val="26"/>
          <w:szCs w:val="26"/>
          <w:lang w:eastAsia="ru-RU"/>
        </w:rPr>
      </w:pPr>
    </w:p>
    <w:p w:rsidR="00B646B5" w:rsidRDefault="00B646B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853"/>
        <w:gridCol w:w="1982"/>
        <w:gridCol w:w="1700"/>
        <w:gridCol w:w="1116"/>
        <w:gridCol w:w="1276"/>
        <w:gridCol w:w="1134"/>
        <w:gridCol w:w="1275"/>
        <w:gridCol w:w="1985"/>
      </w:tblGrid>
      <w:tr w:rsidR="00423990" w:rsidRPr="00442099" w:rsidTr="00C933D5">
        <w:trPr>
          <w:trHeight w:val="353"/>
          <w:tblHeader/>
        </w:trPr>
        <w:tc>
          <w:tcPr>
            <w:tcW w:w="81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proofErr w:type="gramStart"/>
            <w:r w:rsidRPr="00442099">
              <w:rPr>
                <w:rFonts w:eastAsia="Calibri"/>
                <w:lang w:eastAsia="en-US"/>
              </w:rPr>
              <w:t>п</w:t>
            </w:r>
            <w:proofErr w:type="gramEnd"/>
            <w:r w:rsidRPr="00442099">
              <w:rPr>
                <w:rFonts w:eastAsia="Calibri"/>
                <w:lang w:eastAsia="en-US"/>
              </w:rPr>
              <w:t>/п</w:t>
            </w:r>
          </w:p>
        </w:tc>
        <w:tc>
          <w:tcPr>
            <w:tcW w:w="385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8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700"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3526" w:type="dxa"/>
            <w:gridSpan w:val="3"/>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27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98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423990" w:rsidRPr="00442099" w:rsidTr="00C933D5">
        <w:trPr>
          <w:trHeight w:val="594"/>
          <w:tblHeader/>
        </w:trPr>
        <w:tc>
          <w:tcPr>
            <w:tcW w:w="81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385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2" w:type="dxa"/>
            <w:vMerge/>
            <w:tcBorders>
              <w:bottom w:val="single" w:sz="4" w:space="0" w:color="auto"/>
            </w:tcBorders>
            <w:shd w:val="clear" w:color="auto" w:fill="auto"/>
          </w:tcPr>
          <w:p w:rsidR="00423990" w:rsidRDefault="00423990" w:rsidP="00442099">
            <w:pPr>
              <w:spacing w:line="240" w:lineRule="exact"/>
              <w:jc w:val="center"/>
              <w:rPr>
                <w:rFonts w:eastAsia="Calibri"/>
                <w:lang w:eastAsia="en-US"/>
              </w:rPr>
            </w:pPr>
          </w:p>
        </w:tc>
        <w:tc>
          <w:tcPr>
            <w:tcW w:w="1700"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11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2018 год реализации</w:t>
            </w:r>
          </w:p>
        </w:tc>
        <w:tc>
          <w:tcPr>
            <w:tcW w:w="127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2019 год реализации</w:t>
            </w:r>
          </w:p>
        </w:tc>
        <w:tc>
          <w:tcPr>
            <w:tcW w:w="1134"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2020 год реализации</w:t>
            </w:r>
          </w:p>
        </w:tc>
        <w:tc>
          <w:tcPr>
            <w:tcW w:w="127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r>
      <w:tr w:rsidR="00423990" w:rsidRPr="00442099" w:rsidTr="00C933D5">
        <w:trPr>
          <w:tblHeader/>
        </w:trPr>
        <w:tc>
          <w:tcPr>
            <w:tcW w:w="81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1</w:t>
            </w:r>
          </w:p>
        </w:tc>
        <w:tc>
          <w:tcPr>
            <w:tcW w:w="385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2</w:t>
            </w:r>
          </w:p>
        </w:tc>
        <w:tc>
          <w:tcPr>
            <w:tcW w:w="1982"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3</w:t>
            </w:r>
          </w:p>
        </w:tc>
        <w:tc>
          <w:tcPr>
            <w:tcW w:w="1700"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4</w:t>
            </w:r>
          </w:p>
        </w:tc>
        <w:tc>
          <w:tcPr>
            <w:tcW w:w="1116" w:type="dxa"/>
            <w:shd w:val="clear" w:color="auto" w:fill="auto"/>
          </w:tcPr>
          <w:p w:rsidR="00423990" w:rsidRPr="00442099" w:rsidRDefault="00423990" w:rsidP="00442099">
            <w:pPr>
              <w:jc w:val="center"/>
              <w:rPr>
                <w:rFonts w:eastAsia="Calibri"/>
                <w:lang w:eastAsia="en-US"/>
              </w:rPr>
            </w:pPr>
            <w:r>
              <w:rPr>
                <w:rFonts w:eastAsia="Calibri"/>
                <w:lang w:eastAsia="en-US"/>
              </w:rPr>
              <w:t>5</w:t>
            </w:r>
          </w:p>
        </w:tc>
        <w:tc>
          <w:tcPr>
            <w:tcW w:w="1276" w:type="dxa"/>
            <w:shd w:val="clear" w:color="auto" w:fill="auto"/>
          </w:tcPr>
          <w:p w:rsidR="00423990" w:rsidRPr="00442099" w:rsidRDefault="00423990" w:rsidP="00442099">
            <w:pPr>
              <w:jc w:val="center"/>
              <w:rPr>
                <w:rFonts w:eastAsia="Calibri"/>
                <w:lang w:eastAsia="en-US"/>
              </w:rPr>
            </w:pPr>
            <w:r>
              <w:rPr>
                <w:rFonts w:eastAsia="Calibri"/>
                <w:lang w:eastAsia="en-US"/>
              </w:rPr>
              <w:t>6</w:t>
            </w:r>
          </w:p>
        </w:tc>
        <w:tc>
          <w:tcPr>
            <w:tcW w:w="1134" w:type="dxa"/>
            <w:shd w:val="clear" w:color="auto" w:fill="auto"/>
          </w:tcPr>
          <w:p w:rsidR="00423990" w:rsidRPr="00442099" w:rsidRDefault="00423990" w:rsidP="00442099">
            <w:pPr>
              <w:jc w:val="center"/>
              <w:rPr>
                <w:rFonts w:eastAsia="Calibri"/>
                <w:lang w:eastAsia="en-US"/>
              </w:rPr>
            </w:pPr>
            <w:r>
              <w:rPr>
                <w:rFonts w:eastAsia="Calibri"/>
                <w:lang w:eastAsia="en-US"/>
              </w:rPr>
              <w:t>7</w:t>
            </w:r>
          </w:p>
        </w:tc>
        <w:tc>
          <w:tcPr>
            <w:tcW w:w="1275" w:type="dxa"/>
            <w:shd w:val="clear" w:color="auto" w:fill="auto"/>
          </w:tcPr>
          <w:p w:rsidR="00423990" w:rsidRPr="00442099" w:rsidRDefault="005C43F2" w:rsidP="00442099">
            <w:pPr>
              <w:jc w:val="center"/>
              <w:rPr>
                <w:rFonts w:eastAsia="Calibri"/>
                <w:lang w:eastAsia="en-US"/>
              </w:rPr>
            </w:pPr>
            <w:r>
              <w:rPr>
                <w:rFonts w:eastAsia="Calibri"/>
                <w:lang w:eastAsia="en-US"/>
              </w:rPr>
              <w:t>8</w:t>
            </w:r>
          </w:p>
        </w:tc>
        <w:tc>
          <w:tcPr>
            <w:tcW w:w="1985" w:type="dxa"/>
            <w:shd w:val="clear" w:color="auto" w:fill="auto"/>
          </w:tcPr>
          <w:p w:rsidR="00423990" w:rsidRPr="00442099" w:rsidRDefault="005C43F2" w:rsidP="00442099">
            <w:pPr>
              <w:jc w:val="center"/>
              <w:rPr>
                <w:rFonts w:eastAsia="Calibri"/>
                <w:lang w:eastAsia="en-US"/>
              </w:rPr>
            </w:pPr>
            <w:r>
              <w:rPr>
                <w:rFonts w:eastAsia="Calibri"/>
                <w:lang w:eastAsia="en-US"/>
              </w:rPr>
              <w:t>9</w:t>
            </w:r>
          </w:p>
        </w:tc>
      </w:tr>
      <w:tr w:rsidR="00423990" w:rsidRPr="00442099" w:rsidTr="00C933D5">
        <w:tc>
          <w:tcPr>
            <w:tcW w:w="15134" w:type="dxa"/>
            <w:gridSpan w:val="9"/>
            <w:shd w:val="clear" w:color="auto" w:fill="auto"/>
          </w:tcPr>
          <w:p w:rsidR="00423990" w:rsidRPr="00442099" w:rsidRDefault="00423990"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r>
      <w:tr w:rsidR="005C43F2" w:rsidRPr="00442099" w:rsidTr="00C933D5">
        <w:trPr>
          <w:trHeight w:val="265"/>
        </w:trPr>
        <w:tc>
          <w:tcPr>
            <w:tcW w:w="813" w:type="dxa"/>
            <w:vMerge w:val="restart"/>
            <w:shd w:val="clear" w:color="auto" w:fill="auto"/>
          </w:tcPr>
          <w:p w:rsidR="005C43F2" w:rsidRPr="00442099" w:rsidRDefault="005C43F2" w:rsidP="00442099">
            <w:pPr>
              <w:ind w:firstLine="91"/>
              <w:jc w:val="center"/>
              <w:rPr>
                <w:rFonts w:eastAsia="Calibri"/>
                <w:lang w:eastAsia="en-US"/>
              </w:rPr>
            </w:pPr>
            <w:r w:rsidRPr="00442099">
              <w:rPr>
                <w:rFonts w:eastAsia="Calibri"/>
                <w:lang w:eastAsia="en-US"/>
              </w:rPr>
              <w:t>1.1.</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Проведение анализа действующих нормативных правовых актов, регулирующих вопросы муниципальной службы</w:t>
            </w: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AE57B4" w:rsidP="00442099">
            <w:pPr>
              <w:rPr>
                <w:rFonts w:eastAsia="Calibri"/>
                <w:lang w:eastAsia="en-US"/>
              </w:rPr>
            </w:pPr>
            <w:r>
              <w:rPr>
                <w:rFonts w:eastAsia="Calibri"/>
                <w:lang w:eastAsia="en-US"/>
              </w:rPr>
              <w:t>-</w:t>
            </w:r>
          </w:p>
        </w:tc>
        <w:tc>
          <w:tcPr>
            <w:tcW w:w="111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134"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5C43F2" w:rsidRDefault="00C933D5" w:rsidP="00442099">
            <w:pPr>
              <w:rPr>
                <w:rFonts w:eastAsia="Calibri"/>
                <w:lang w:eastAsia="en-US"/>
              </w:rPr>
            </w:pPr>
            <w:r>
              <w:rPr>
                <w:rFonts w:eastAsia="Calibri"/>
                <w:lang w:eastAsia="en-US"/>
              </w:rPr>
              <w:t xml:space="preserve">Администрация  Рассветовского </w:t>
            </w:r>
          </w:p>
          <w:p w:rsidR="00C933D5" w:rsidRPr="00442099" w:rsidRDefault="00C933D5" w:rsidP="00442099">
            <w:pPr>
              <w:rPr>
                <w:rFonts w:eastAsia="Calibri"/>
                <w:lang w:eastAsia="en-US"/>
              </w:rPr>
            </w:pPr>
            <w:r>
              <w:rPr>
                <w:rFonts w:eastAsia="Calibri"/>
                <w:lang w:eastAsia="en-US"/>
              </w:rPr>
              <w:t>с/</w:t>
            </w:r>
            <w:proofErr w:type="gramStart"/>
            <w:r>
              <w:rPr>
                <w:rFonts w:eastAsia="Calibri"/>
                <w:lang w:eastAsia="en-US"/>
              </w:rPr>
              <w:t>п</w:t>
            </w:r>
            <w:proofErr w:type="gramEnd"/>
          </w:p>
        </w:tc>
      </w:tr>
      <w:tr w:rsidR="005C43F2" w:rsidRPr="00442099" w:rsidTr="00C933D5">
        <w:trPr>
          <w:trHeight w:val="695"/>
        </w:trPr>
        <w:tc>
          <w:tcPr>
            <w:tcW w:w="813" w:type="dxa"/>
            <w:vMerge/>
            <w:shd w:val="clear" w:color="auto" w:fill="auto"/>
          </w:tcPr>
          <w:p w:rsidR="005C43F2" w:rsidRPr="00442099" w:rsidRDefault="005C43F2" w:rsidP="00442099">
            <w:pPr>
              <w:ind w:firstLine="91"/>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местный бюджет</w:t>
            </w:r>
          </w:p>
        </w:tc>
        <w:tc>
          <w:tcPr>
            <w:tcW w:w="1700" w:type="dxa"/>
            <w:shd w:val="clear" w:color="auto" w:fill="auto"/>
          </w:tcPr>
          <w:p w:rsidR="005C43F2" w:rsidRDefault="00C933D5" w:rsidP="00442099">
            <w:pPr>
              <w:rPr>
                <w:rFonts w:eastAsia="Calibri"/>
                <w:lang w:eastAsia="en-US"/>
              </w:rPr>
            </w:pPr>
            <w:r>
              <w:rPr>
                <w:rFonts w:eastAsia="Calibri"/>
                <w:lang w:eastAsia="en-US"/>
              </w:rPr>
              <w:t>Без финансирования</w:t>
            </w:r>
          </w:p>
          <w:p w:rsidR="00C933D5" w:rsidRDefault="00C933D5" w:rsidP="00442099">
            <w:pPr>
              <w:rPr>
                <w:rFonts w:eastAsia="Calibri"/>
                <w:lang w:eastAsia="en-US"/>
              </w:rPr>
            </w:pPr>
          </w:p>
          <w:p w:rsidR="00C933D5" w:rsidRDefault="00C933D5" w:rsidP="00442099">
            <w:pPr>
              <w:rPr>
                <w:rFonts w:eastAsia="Calibri"/>
                <w:lang w:eastAsia="en-US"/>
              </w:rPr>
            </w:pPr>
          </w:p>
          <w:p w:rsidR="00C933D5" w:rsidRPr="00442099" w:rsidRDefault="00C933D5"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5C43F2" w:rsidRPr="00442099" w:rsidTr="00C933D5">
        <w:trPr>
          <w:trHeight w:val="405"/>
        </w:trPr>
        <w:tc>
          <w:tcPr>
            <w:tcW w:w="813" w:type="dxa"/>
            <w:vMerge w:val="restart"/>
            <w:shd w:val="clear" w:color="auto" w:fill="auto"/>
          </w:tcPr>
          <w:p w:rsidR="005C43F2" w:rsidRPr="00442099" w:rsidRDefault="005C43F2" w:rsidP="00442099">
            <w:pPr>
              <w:jc w:val="center"/>
              <w:rPr>
                <w:rFonts w:eastAsia="Calibri"/>
                <w:lang w:eastAsia="en-US"/>
              </w:rPr>
            </w:pPr>
            <w:r w:rsidRPr="00442099">
              <w:rPr>
                <w:rFonts w:eastAsia="Calibri"/>
                <w:lang w:eastAsia="en-US"/>
              </w:rPr>
              <w:lastRenderedPageBreak/>
              <w:t>1.2.</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Подготовка  проектов муниципальных нормативных правовых актов в сфере муниципальной службы в соответствии с законодательством Российской Федерации</w:t>
            </w: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1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34"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Рассветовского </w:t>
            </w:r>
          </w:p>
          <w:p w:rsidR="005C43F2"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5C43F2" w:rsidRPr="00442099" w:rsidTr="00C933D5">
        <w:trPr>
          <w:trHeight w:val="808"/>
        </w:trPr>
        <w:tc>
          <w:tcPr>
            <w:tcW w:w="813" w:type="dxa"/>
            <w:vMerge/>
            <w:shd w:val="clear" w:color="auto" w:fill="auto"/>
          </w:tcPr>
          <w:p w:rsidR="005C43F2" w:rsidRPr="00442099" w:rsidRDefault="005C43F2" w:rsidP="00442099">
            <w:pPr>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5C43F2" w:rsidRPr="00442099" w:rsidRDefault="005C43F2"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C933D5" w:rsidRPr="00442099" w:rsidTr="00C933D5">
        <w:trPr>
          <w:trHeight w:val="493"/>
        </w:trPr>
        <w:tc>
          <w:tcPr>
            <w:tcW w:w="813" w:type="dxa"/>
            <w:vMerge w:val="restart"/>
            <w:shd w:val="clear" w:color="auto" w:fill="auto"/>
          </w:tcPr>
          <w:p w:rsidR="00C933D5" w:rsidRPr="00442099" w:rsidRDefault="00C933D5" w:rsidP="00442099">
            <w:pPr>
              <w:jc w:val="center"/>
              <w:rPr>
                <w:rFonts w:eastAsia="Calibri"/>
                <w:lang w:eastAsia="en-US"/>
              </w:rPr>
            </w:pPr>
            <w:r w:rsidRPr="00442099">
              <w:rPr>
                <w:rFonts w:eastAsia="Calibri"/>
                <w:lang w:eastAsia="en-US"/>
              </w:rPr>
              <w:t>1.3.</w:t>
            </w: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Подготовка проектов муниципальных нормативных правовых актов </w:t>
            </w:r>
            <w:proofErr w:type="gramStart"/>
            <w:r w:rsidRPr="00442099">
              <w:rPr>
                <w:rFonts w:eastAsia="Calibri"/>
                <w:lang w:eastAsia="en-US"/>
              </w:rPr>
              <w:t>в сфере муниципальной службы в целях внесения в них изменений в связи с изменениями</w:t>
            </w:r>
            <w:proofErr w:type="gramEnd"/>
            <w:r w:rsidRPr="00442099">
              <w:rPr>
                <w:rFonts w:eastAsia="Calibri"/>
                <w:lang w:eastAsia="en-US"/>
              </w:rPr>
              <w:t xml:space="preserve"> законодательства Росс</w:t>
            </w:r>
            <w:r>
              <w:rPr>
                <w:rFonts w:eastAsia="Calibri"/>
                <w:lang w:eastAsia="en-US"/>
              </w:rPr>
              <w:t xml:space="preserve">ийской Федерации и Краснодарского </w:t>
            </w:r>
            <w:r w:rsidRPr="00442099">
              <w:rPr>
                <w:rFonts w:eastAsia="Calibri"/>
                <w:lang w:eastAsia="en-US"/>
              </w:rPr>
              <w:t>края в сфере муниципальной службы</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Рассветовского </w:t>
            </w:r>
          </w:p>
          <w:p w:rsidR="00C933D5"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C933D5" w:rsidRPr="00442099" w:rsidTr="00C933D5">
        <w:trPr>
          <w:trHeight w:val="1667"/>
        </w:trPr>
        <w:tc>
          <w:tcPr>
            <w:tcW w:w="813" w:type="dxa"/>
            <w:vMerge/>
            <w:shd w:val="clear" w:color="auto" w:fill="auto"/>
          </w:tcPr>
          <w:p w:rsidR="00C933D5" w:rsidRPr="00442099" w:rsidRDefault="00C933D5" w:rsidP="00442099">
            <w:pPr>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C933D5">
        <w:trPr>
          <w:trHeight w:val="341"/>
        </w:trPr>
        <w:tc>
          <w:tcPr>
            <w:tcW w:w="813" w:type="dxa"/>
            <w:vMerge w:val="restart"/>
            <w:shd w:val="clear" w:color="auto" w:fill="auto"/>
          </w:tcPr>
          <w:p w:rsidR="00C933D5" w:rsidRPr="00442099" w:rsidRDefault="00C933D5" w:rsidP="00442099">
            <w:pPr>
              <w:ind w:hanging="24"/>
              <w:jc w:val="center"/>
              <w:rPr>
                <w:rFonts w:eastAsia="Calibri"/>
                <w:lang w:eastAsia="en-US"/>
              </w:rPr>
            </w:pPr>
            <w:r w:rsidRPr="00442099">
              <w:rPr>
                <w:rFonts w:eastAsia="Calibri"/>
                <w:lang w:eastAsia="en-US"/>
              </w:rPr>
              <w:t>1.4.</w:t>
            </w: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Проведение мониторинга практики применения законодательства в сфере муниципальной службы </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Рассветовского </w:t>
            </w:r>
          </w:p>
          <w:p w:rsidR="00C933D5"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C933D5" w:rsidRPr="00442099" w:rsidTr="00C933D5">
        <w:trPr>
          <w:trHeight w:val="379"/>
        </w:trPr>
        <w:tc>
          <w:tcPr>
            <w:tcW w:w="813" w:type="dxa"/>
            <w:vMerge/>
            <w:shd w:val="clear" w:color="auto" w:fill="auto"/>
          </w:tcPr>
          <w:p w:rsidR="00C933D5" w:rsidRPr="00442099" w:rsidRDefault="00C933D5" w:rsidP="00442099">
            <w:pPr>
              <w:ind w:hanging="24"/>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Default="00C933D5" w:rsidP="00C933D5">
            <w:pPr>
              <w:rPr>
                <w:rFonts w:eastAsia="Calibri"/>
                <w:lang w:eastAsia="en-US"/>
              </w:rPr>
            </w:pPr>
            <w:r>
              <w:rPr>
                <w:rFonts w:eastAsia="Calibri"/>
                <w:lang w:eastAsia="en-US"/>
              </w:rPr>
              <w:t>местный бюджет</w:t>
            </w:r>
          </w:p>
          <w:p w:rsidR="00C933D5" w:rsidRPr="00442099" w:rsidRDefault="00C933D5"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AE57B4">
        <w:trPr>
          <w:trHeight w:val="379"/>
        </w:trPr>
        <w:tc>
          <w:tcPr>
            <w:tcW w:w="15134" w:type="dxa"/>
            <w:gridSpan w:val="9"/>
            <w:shd w:val="clear" w:color="auto" w:fill="auto"/>
          </w:tcPr>
          <w:p w:rsidR="00C933D5" w:rsidRPr="00442099" w:rsidRDefault="00C933D5" w:rsidP="00C933D5">
            <w:pPr>
              <w:jc w:val="center"/>
              <w:rPr>
                <w:rFonts w:eastAsia="Calibri"/>
                <w:lang w:eastAsia="en-US"/>
              </w:rPr>
            </w:pPr>
            <w:r>
              <w:rPr>
                <w:rFonts w:eastAsia="Calibri"/>
                <w:lang w:eastAsia="en-US"/>
              </w:rPr>
              <w:t>2.</w:t>
            </w:r>
            <w:r w:rsidRPr="00442099">
              <w:rPr>
                <w:sz w:val="26"/>
                <w:szCs w:val="26"/>
                <w:lang w:eastAsia="ru-RU"/>
              </w:rPr>
              <w:t xml:space="preserve"> </w:t>
            </w:r>
            <w:r w:rsidRPr="00C933D5">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2.1.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конкурсного замещения вакантных должностей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9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92"/>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lastRenderedPageBreak/>
              <w:t>2.2</w:t>
            </w:r>
            <w:r w:rsidRPr="00442099">
              <w:rPr>
                <w:rFonts w:eastAsia="Calibri"/>
                <w:lang w:eastAsia="en-US"/>
              </w:rPr>
              <w:t>.</w:t>
            </w:r>
          </w:p>
        </w:tc>
        <w:tc>
          <w:tcPr>
            <w:tcW w:w="3853" w:type="dxa"/>
            <w:vMerge w:val="restart"/>
            <w:shd w:val="clear" w:color="auto" w:fill="auto"/>
          </w:tcPr>
          <w:p w:rsidR="0096575E"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механизмов формирования кадрового резерва муниципальной службы </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8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2.3</w:t>
            </w:r>
            <w:r w:rsidRPr="00442099">
              <w:rPr>
                <w:rFonts w:eastAsia="Calibri"/>
                <w:lang w:eastAsia="en-US"/>
              </w:rPr>
              <w:t>.</w:t>
            </w:r>
          </w:p>
        </w:tc>
        <w:tc>
          <w:tcPr>
            <w:tcW w:w="3853" w:type="dxa"/>
            <w:vMerge w:val="restart"/>
            <w:shd w:val="clear" w:color="auto" w:fill="auto"/>
          </w:tcPr>
          <w:p w:rsidR="0096575E" w:rsidRPr="0054581A" w:rsidRDefault="0096575E" w:rsidP="0054581A">
            <w:pPr>
              <w:rPr>
                <w:sz w:val="26"/>
                <w:szCs w:val="26"/>
                <w:lang w:eastAsia="ru-RU"/>
              </w:rPr>
            </w:pPr>
            <w:r>
              <w:rPr>
                <w:lang w:eastAsia="ru-RU"/>
              </w:rPr>
              <w:t>П</w:t>
            </w:r>
            <w:r w:rsidRPr="0054581A">
              <w:rPr>
                <w:lang w:eastAsia="ru-RU"/>
              </w:rPr>
              <w:t>роведение аттестаций с использованием современных кадровых технологий и совершенствование аттестационных процедур муниципальных служащих</w:t>
            </w:r>
            <w:r w:rsidRPr="00442099">
              <w:rPr>
                <w:sz w:val="26"/>
                <w:szCs w:val="26"/>
                <w:lang w:eastAsia="ru-RU"/>
              </w:rPr>
              <w:t xml:space="preserve">;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112"/>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Default="0096575E" w:rsidP="0054581A">
            <w:pPr>
              <w:rPr>
                <w:lang w:eastAsia="ru-RU"/>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оценки профессиональной служебной деятельности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val="en-US" w:eastAsia="en-US"/>
              </w:rPr>
              <w:t>2</w:t>
            </w:r>
            <w:r>
              <w:rPr>
                <w:rFonts w:eastAsia="Calibri"/>
                <w:lang w:eastAsia="en-US"/>
              </w:rPr>
              <w:t>.5</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Внедрение информационных технологий в систему управления кадровыми ресурсами и в кадровое делопроизводство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val="en-US"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FE4228" w:rsidRDefault="00FE4228" w:rsidP="00FE4228">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lastRenderedPageBreak/>
              <w:t>3. Совершенствование организационных и правовых механизмов</w:t>
            </w:r>
          </w:p>
        </w:tc>
      </w:tr>
      <w:tr w:rsidR="0096575E" w:rsidRPr="00442099" w:rsidTr="0096575E">
        <w:trPr>
          <w:trHeight w:val="493"/>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3.1.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Приведение должностных инструкций муниципальных служащих в соответствие с установленными требованиями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67"/>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Pr>
                <w:rFonts w:eastAsia="Calibri"/>
                <w:lang w:eastAsia="en-US"/>
              </w:rPr>
              <w:t>3.</w:t>
            </w:r>
            <w:r w:rsidRPr="00442099">
              <w:rPr>
                <w:rFonts w:eastAsia="Calibri"/>
                <w:lang w:eastAsia="en-US"/>
              </w:rPr>
              <w:t>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251"/>
        </w:trPr>
        <w:tc>
          <w:tcPr>
            <w:tcW w:w="813" w:type="dxa"/>
            <w:vMerge/>
            <w:shd w:val="clear" w:color="auto" w:fill="auto"/>
          </w:tcPr>
          <w:p w:rsidR="0096575E"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91"/>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3.3</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Внедрение ежегодных отчетов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46"/>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Разработка и внедрение механизмов рассмотрения </w:t>
            </w:r>
          </w:p>
          <w:p w:rsidR="0096575E" w:rsidRPr="00442099" w:rsidRDefault="0096575E" w:rsidP="00442099">
            <w:pPr>
              <w:spacing w:line="240" w:lineRule="exact"/>
              <w:rPr>
                <w:rFonts w:eastAsia="Calibri"/>
                <w:lang w:eastAsia="en-US"/>
              </w:rPr>
            </w:pPr>
            <w:r w:rsidRPr="00442099">
              <w:rPr>
                <w:rFonts w:eastAsia="Calibri"/>
                <w:lang w:eastAsia="en-US"/>
              </w:rPr>
              <w:t xml:space="preserve">и использования предложений </w:t>
            </w:r>
            <w:r w:rsidRPr="00442099">
              <w:rPr>
                <w:rFonts w:eastAsia="Calibri"/>
                <w:lang w:eastAsia="en-US"/>
              </w:rPr>
              <w:lastRenderedPageBreak/>
              <w:t>муниципальных служащих по повышению эффективности деятельности своих подразделений и органов местного самоуправления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06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84"/>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lastRenderedPageBreak/>
              <w:t>3.5.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036"/>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t>4.Развитие системы подготовки кадров для муниципальной службы</w:t>
            </w: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4.1.</w:t>
            </w:r>
          </w:p>
        </w:tc>
        <w:tc>
          <w:tcPr>
            <w:tcW w:w="3853" w:type="dxa"/>
            <w:vMerge w:val="restart"/>
            <w:shd w:val="clear" w:color="auto" w:fill="auto"/>
          </w:tcPr>
          <w:p w:rsidR="0096575E" w:rsidRPr="00F01394" w:rsidRDefault="0096575E" w:rsidP="00442099">
            <w:pPr>
              <w:tabs>
                <w:tab w:val="left" w:pos="1305"/>
              </w:tabs>
              <w:spacing w:line="240" w:lineRule="exact"/>
              <w:rPr>
                <w:rFonts w:eastAsia="Calibri"/>
                <w:lang w:eastAsia="en-US"/>
              </w:rPr>
            </w:pPr>
            <w:r w:rsidRPr="00F01394">
              <w:rPr>
                <w:rFonts w:eastAsia="Calibri"/>
                <w:lang w:eastAsia="en-US"/>
              </w:rPr>
              <w:t xml:space="preserve">Организация получения профессионального образования в высших учебных заведениях </w:t>
            </w:r>
            <w:r w:rsidRPr="00F01394">
              <w:rPr>
                <w:lang w:eastAsia="ru-RU"/>
              </w:rPr>
              <w:t>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F01394" w:rsidRDefault="0096575E" w:rsidP="00442099">
            <w:pPr>
              <w:tabs>
                <w:tab w:val="left" w:pos="1305"/>
              </w:tabs>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получения дополнительного профессионального образования муниципальных служащих (курсы повышения квалификации, переподготовка)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96575E">
        <w:trPr>
          <w:trHeight w:val="291"/>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C933D5">
        <w:trPr>
          <w:trHeight w:val="783"/>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0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и проведение обучающих мероприятий для муниципальных служащих (семинары, </w:t>
            </w:r>
            <w:proofErr w:type="spellStart"/>
            <w:r w:rsidRPr="00442099">
              <w:rPr>
                <w:rFonts w:eastAsia="Calibri"/>
                <w:lang w:eastAsia="en-US"/>
              </w:rPr>
              <w:t>внутриаппаратная</w:t>
            </w:r>
            <w:proofErr w:type="spellEnd"/>
            <w:r w:rsidRPr="00442099">
              <w:rPr>
                <w:rFonts w:eastAsia="Calibri"/>
                <w:lang w:eastAsia="en-US"/>
              </w:rPr>
              <w:t xml:space="preserve"> учеба)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9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4.4.</w:t>
            </w:r>
          </w:p>
        </w:tc>
        <w:tc>
          <w:tcPr>
            <w:tcW w:w="3853" w:type="dxa"/>
            <w:vMerge w:val="restart"/>
            <w:shd w:val="clear" w:color="auto" w:fill="auto"/>
          </w:tcPr>
          <w:p w:rsidR="0096575E" w:rsidRPr="00442099" w:rsidRDefault="0096575E" w:rsidP="00442099">
            <w:pPr>
              <w:spacing w:line="240" w:lineRule="exact"/>
              <w:jc w:val="both"/>
              <w:rPr>
                <w:rFonts w:eastAsia="Calibri"/>
                <w:lang w:eastAsia="en-US"/>
              </w:rPr>
            </w:pPr>
            <w:r w:rsidRPr="00442099">
              <w:rPr>
                <w:rFonts w:eastAsia="Calibri"/>
                <w:lang w:eastAsia="en-US"/>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88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jc w:val="both"/>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64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7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Приобретение учебно-методической литературы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Default="00F01394" w:rsidP="00F01394">
            <w:pPr>
              <w:jc w:val="center"/>
              <w:rPr>
                <w:lang w:eastAsia="ru-RU"/>
              </w:rPr>
            </w:pPr>
            <w:r w:rsidRPr="00F01394">
              <w:rPr>
                <w:lang w:eastAsia="ru-RU"/>
              </w:rPr>
              <w:lastRenderedPageBreak/>
              <w:t>5.Применение антикоррупционных механизмов и механизмов выявления и разрешения</w:t>
            </w:r>
          </w:p>
          <w:p w:rsidR="00F01394" w:rsidRPr="00F01394" w:rsidRDefault="00F01394" w:rsidP="00F01394">
            <w:pPr>
              <w:jc w:val="center"/>
              <w:rPr>
                <w:lang w:eastAsia="ru-RU"/>
              </w:rPr>
            </w:pPr>
            <w:r w:rsidRPr="00F01394">
              <w:rPr>
                <w:lang w:eastAsia="ru-RU"/>
              </w:rPr>
              <w:t xml:space="preserve"> конфликтов интересов на муниципальной службе</w:t>
            </w:r>
          </w:p>
        </w:tc>
      </w:tr>
      <w:tr w:rsidR="0096575E" w:rsidRPr="00442099" w:rsidTr="0096575E">
        <w:trPr>
          <w:trHeight w:val="32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5.1.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Обеспечение деятельности </w:t>
            </w:r>
            <w:proofErr w:type="gramStart"/>
            <w:r w:rsidRPr="00442099">
              <w:rPr>
                <w:rFonts w:eastAsia="Calibri"/>
                <w:lang w:eastAsia="en-US"/>
              </w:rPr>
              <w:t>ко-миссии</w:t>
            </w:r>
            <w:proofErr w:type="gramEnd"/>
            <w:r w:rsidRPr="00442099">
              <w:rPr>
                <w:rFonts w:eastAsia="Calibri"/>
                <w:lang w:eastAsia="en-US"/>
              </w:rPr>
              <w:t xml:space="preserve"> по соблюдению требований к служебному поведению муниципальных служащих и урегулированию конфликта интересов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19"/>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механизма </w:t>
            </w:r>
            <w:proofErr w:type="gramStart"/>
            <w:r w:rsidRPr="00442099">
              <w:rPr>
                <w:rFonts w:eastAsia="Calibri"/>
                <w:lang w:eastAsia="en-US"/>
              </w:rPr>
              <w:t>контроля за</w:t>
            </w:r>
            <w:proofErr w:type="gramEnd"/>
            <w:r w:rsidRPr="00442099">
              <w:rPr>
                <w:rFonts w:eastAsia="Calibri"/>
                <w:lang w:eastAsia="en-US"/>
              </w:rPr>
              <w:t xml:space="preserve"> соблюдением муниципальными служащими ограничений и запретов, связанных с прохождением муниципальной службы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82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225"/>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предоставления муниципальными служащими и гражданами, претендующими на замещение должностей муниципальной службы, сведений   </w:t>
            </w:r>
            <w:r w:rsidRPr="00442099">
              <w:rPr>
                <w:rFonts w:eastAsia="Calibri"/>
                <w:lang w:eastAsia="en-US"/>
              </w:rPr>
              <w:lastRenderedPageBreak/>
              <w:t>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9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5.4.</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2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5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16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33"/>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lastRenderedPageBreak/>
              <w:t>6.Оптимизация штатной численности муниципальных служащих</w:t>
            </w:r>
          </w:p>
        </w:tc>
      </w:tr>
      <w:tr w:rsidR="0096575E" w:rsidRPr="00442099" w:rsidTr="0096575E">
        <w:trPr>
          <w:trHeight w:val="416"/>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Создание системы сбора  и анализа информации о состоянии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29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81"/>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79"/>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Мониторинг штатной численности органов местного самоуправления, разработка предложений по ее оптимизации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t>7. Повышение престижа муниципальной службы</w:t>
            </w:r>
          </w:p>
        </w:tc>
      </w:tr>
      <w:tr w:rsidR="0096575E" w:rsidRPr="00442099" w:rsidTr="0096575E">
        <w:trPr>
          <w:trHeight w:val="31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7.1.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муниципальных гарантий </w:t>
            </w:r>
          </w:p>
          <w:p w:rsidR="0096575E" w:rsidRPr="00442099" w:rsidRDefault="0096575E" w:rsidP="00442099">
            <w:pPr>
              <w:spacing w:line="240" w:lineRule="exact"/>
              <w:rPr>
                <w:rFonts w:eastAsia="Calibri"/>
                <w:lang w:eastAsia="en-US"/>
              </w:rPr>
            </w:pPr>
            <w:r w:rsidRPr="00442099">
              <w:rPr>
                <w:rFonts w:eastAsia="Calibri"/>
                <w:lang w:eastAsia="en-US"/>
              </w:rPr>
              <w:t xml:space="preserve">на муниципальной службе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0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FE4228" w:rsidRDefault="00FE4228" w:rsidP="00442099">
            <w:pPr>
              <w:rPr>
                <w:rFonts w:eastAsia="Calibri"/>
                <w:lang w:eastAsia="en-US"/>
              </w:rPr>
            </w:pPr>
          </w:p>
          <w:p w:rsidR="00D00497" w:rsidRPr="00442099" w:rsidRDefault="00D00497"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03"/>
        </w:trPr>
        <w:tc>
          <w:tcPr>
            <w:tcW w:w="813" w:type="dxa"/>
            <w:vMerge w:val="restart"/>
            <w:shd w:val="clear" w:color="auto" w:fill="auto"/>
          </w:tcPr>
          <w:p w:rsidR="0096575E" w:rsidRPr="00442099" w:rsidRDefault="0096575E" w:rsidP="00442099">
            <w:pPr>
              <w:ind w:right="-16" w:firstLine="91"/>
              <w:jc w:val="center"/>
              <w:rPr>
                <w:rFonts w:eastAsia="Calibri"/>
                <w:lang w:eastAsia="en-US"/>
              </w:rPr>
            </w:pPr>
            <w:r w:rsidRPr="00442099">
              <w:rPr>
                <w:rFonts w:eastAsia="Calibri"/>
                <w:lang w:eastAsia="en-US"/>
              </w:rPr>
              <w:lastRenderedPageBreak/>
              <w:t>7.1.1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FE4228" w:rsidRDefault="00E36070" w:rsidP="00442099">
            <w:pPr>
              <w:rPr>
                <w:rFonts w:eastAsia="Calibri"/>
                <w:color w:val="FF0000"/>
                <w:lang w:eastAsia="en-US"/>
              </w:rPr>
            </w:pPr>
            <w:r>
              <w:rPr>
                <w:rFonts w:eastAsia="Calibri"/>
                <w:color w:val="FF0000"/>
                <w:lang w:eastAsia="en-US"/>
              </w:rPr>
              <w:t>26,9</w:t>
            </w:r>
          </w:p>
        </w:tc>
        <w:tc>
          <w:tcPr>
            <w:tcW w:w="1116" w:type="dxa"/>
            <w:shd w:val="clear" w:color="auto" w:fill="auto"/>
          </w:tcPr>
          <w:p w:rsidR="0096575E" w:rsidRPr="00FE4228" w:rsidRDefault="00E36070" w:rsidP="00442099">
            <w:pPr>
              <w:rPr>
                <w:rFonts w:eastAsia="Calibri"/>
                <w:color w:val="FF0000"/>
                <w:lang w:eastAsia="en-US"/>
              </w:rPr>
            </w:pPr>
            <w:r>
              <w:rPr>
                <w:rFonts w:eastAsia="Calibri"/>
                <w:color w:val="FF0000"/>
                <w:lang w:eastAsia="en-US"/>
              </w:rPr>
              <w:t>8,9</w:t>
            </w:r>
          </w:p>
        </w:tc>
        <w:tc>
          <w:tcPr>
            <w:tcW w:w="1276" w:type="dxa"/>
            <w:shd w:val="clear" w:color="auto" w:fill="auto"/>
          </w:tcPr>
          <w:p w:rsidR="0096575E" w:rsidRPr="00FE4228" w:rsidRDefault="00E36070" w:rsidP="00442099">
            <w:pPr>
              <w:rPr>
                <w:rFonts w:eastAsia="Calibri"/>
                <w:color w:val="FF0000"/>
                <w:lang w:eastAsia="en-US"/>
              </w:rPr>
            </w:pPr>
            <w:r>
              <w:rPr>
                <w:rFonts w:eastAsia="Calibri"/>
                <w:color w:val="FF0000"/>
                <w:lang w:eastAsia="en-US"/>
              </w:rPr>
              <w:t>9,0</w:t>
            </w:r>
          </w:p>
        </w:tc>
        <w:tc>
          <w:tcPr>
            <w:tcW w:w="1134" w:type="dxa"/>
            <w:shd w:val="clear" w:color="auto" w:fill="auto"/>
          </w:tcPr>
          <w:p w:rsidR="0096575E" w:rsidRPr="00FE4228" w:rsidRDefault="00E36070" w:rsidP="00442099">
            <w:pPr>
              <w:rPr>
                <w:rFonts w:eastAsia="Calibri"/>
                <w:color w:val="FF0000"/>
                <w:lang w:eastAsia="en-US"/>
              </w:rPr>
            </w:pPr>
            <w:r>
              <w:rPr>
                <w:rFonts w:eastAsia="Calibri"/>
                <w:color w:val="FF0000"/>
                <w:lang w:eastAsia="en-US"/>
              </w:rPr>
              <w:t>9,0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04"/>
        </w:trPr>
        <w:tc>
          <w:tcPr>
            <w:tcW w:w="813" w:type="dxa"/>
            <w:vMerge/>
            <w:shd w:val="clear" w:color="auto" w:fill="auto"/>
          </w:tcPr>
          <w:p w:rsidR="0096575E" w:rsidRPr="00442099" w:rsidRDefault="0096575E" w:rsidP="00442099">
            <w:pPr>
              <w:ind w:right="-16"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1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7.1.2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Ежемесячная пенсия за выслугу лет лицам, замещавшим должности муниципальной службы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68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F01394" w:rsidRDefault="00F01394" w:rsidP="00F01394">
            <w:pPr>
              <w:jc w:val="center"/>
              <w:rPr>
                <w:rFonts w:eastAsia="Calibri"/>
                <w:lang w:eastAsia="en-US"/>
              </w:rPr>
            </w:pPr>
            <w:r w:rsidRPr="00F01394">
              <w:rPr>
                <w:lang w:eastAsia="ru-RU"/>
              </w:rPr>
              <w:t>8.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575E" w:rsidRPr="00442099" w:rsidTr="0096575E">
        <w:trPr>
          <w:trHeight w:val="73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Привлечение представителей общественных объединений </w:t>
            </w:r>
          </w:p>
          <w:p w:rsidR="0096575E" w:rsidRPr="00442099" w:rsidRDefault="0096575E" w:rsidP="00442099">
            <w:pPr>
              <w:spacing w:line="240" w:lineRule="exact"/>
              <w:rPr>
                <w:rFonts w:eastAsia="Calibri"/>
                <w:lang w:eastAsia="en-US"/>
              </w:rPr>
            </w:pPr>
            <w:r w:rsidRPr="00442099">
              <w:rPr>
                <w:rFonts w:eastAsia="Calibri"/>
                <w:lang w:eastAsia="en-US"/>
              </w:rPr>
              <w:t xml:space="preserve">в качестве независимых экспертов для участия в заседаниях конкурсных, аттестационных комиссий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07"/>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8.5.</w:t>
            </w:r>
          </w:p>
        </w:tc>
        <w:tc>
          <w:tcPr>
            <w:tcW w:w="3853" w:type="dxa"/>
            <w:vMerge w:val="restart"/>
            <w:shd w:val="clear" w:color="auto" w:fill="auto"/>
          </w:tcPr>
          <w:p w:rsidR="0096575E" w:rsidRPr="00442099" w:rsidRDefault="0096575E" w:rsidP="00153AF4">
            <w:pPr>
              <w:spacing w:line="240" w:lineRule="exact"/>
              <w:rPr>
                <w:rFonts w:eastAsia="Calibri"/>
                <w:lang w:eastAsia="en-US"/>
              </w:rPr>
            </w:pPr>
            <w:r w:rsidRPr="00442099">
              <w:rPr>
                <w:rFonts w:eastAsia="Calibri"/>
                <w:lang w:eastAsia="en-US"/>
              </w:rPr>
              <w:t xml:space="preserve">Размещение информации о кадровом обеспечении на официальном сайте </w:t>
            </w:r>
            <w:r>
              <w:rPr>
                <w:rFonts w:eastAsia="Calibri"/>
                <w:lang w:eastAsia="en-US"/>
              </w:rPr>
              <w:t xml:space="preserve">Рассветовского </w:t>
            </w:r>
            <w:r w:rsidRPr="00442099">
              <w:rPr>
                <w:rFonts w:eastAsia="Calibri"/>
                <w:lang w:eastAsia="en-US"/>
              </w:rPr>
              <w:t xml:space="preserve">сельского </w:t>
            </w:r>
            <w:r>
              <w:rPr>
                <w:rFonts w:eastAsia="Calibri"/>
                <w:lang w:eastAsia="en-US"/>
              </w:rPr>
              <w:t>поселения  в сети «Интернет»</w:t>
            </w:r>
            <w:r w:rsidRPr="00442099">
              <w:rPr>
                <w:rFonts w:eastAsia="Calibri"/>
                <w:lang w:eastAsia="en-US"/>
              </w:rPr>
              <w:t xml:space="preserve"> (о проведении конкурсов на замещение должностей муниципальной службы, предусмотренных законодательством)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718"/>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42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8.6.</w:t>
            </w:r>
          </w:p>
        </w:tc>
        <w:tc>
          <w:tcPr>
            <w:tcW w:w="3853" w:type="dxa"/>
            <w:vMerge w:val="restart"/>
            <w:shd w:val="clear" w:color="auto" w:fill="auto"/>
          </w:tcPr>
          <w:p w:rsidR="0096575E" w:rsidRPr="00442099" w:rsidRDefault="0096575E" w:rsidP="00BD3149">
            <w:pPr>
              <w:spacing w:line="240" w:lineRule="exact"/>
              <w:rPr>
                <w:rFonts w:eastAsia="Calibri"/>
                <w:lang w:eastAsia="en-US"/>
              </w:rPr>
            </w:pPr>
            <w:r w:rsidRPr="00442099">
              <w:rPr>
                <w:rFonts w:eastAsia="Calibri"/>
                <w:lang w:eastAsia="en-US"/>
              </w:rPr>
              <w:t xml:space="preserve">Обеспечение размещения на официальном сайте </w:t>
            </w:r>
            <w:r>
              <w:rPr>
                <w:rFonts w:eastAsia="Calibri"/>
                <w:lang w:eastAsia="en-US"/>
              </w:rPr>
              <w:t xml:space="preserve">администрации Рассветовского сельского поселения, </w:t>
            </w:r>
            <w:r w:rsidRPr="00442099">
              <w:rPr>
                <w:rFonts w:eastAsia="Calibri"/>
                <w:lang w:eastAsia="en-US"/>
              </w:rPr>
              <w:t>в сети "Интернет" информации о кадровом обеспечении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242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BD314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423990" w:rsidRPr="00442099" w:rsidTr="00C933D5">
        <w:tc>
          <w:tcPr>
            <w:tcW w:w="813" w:type="dxa"/>
            <w:shd w:val="clear" w:color="auto" w:fill="auto"/>
          </w:tcPr>
          <w:p w:rsidR="00423990" w:rsidRPr="00442099" w:rsidRDefault="00423990" w:rsidP="00442099">
            <w:pPr>
              <w:ind w:firstLine="91"/>
              <w:jc w:val="center"/>
              <w:rPr>
                <w:rFonts w:eastAsia="Calibri"/>
                <w:lang w:eastAsia="en-US"/>
              </w:rPr>
            </w:pPr>
          </w:p>
        </w:tc>
        <w:tc>
          <w:tcPr>
            <w:tcW w:w="3853" w:type="dxa"/>
            <w:shd w:val="clear" w:color="auto" w:fill="auto"/>
          </w:tcPr>
          <w:p w:rsidR="00423990" w:rsidRPr="00442099" w:rsidRDefault="00423990" w:rsidP="00442099">
            <w:pPr>
              <w:spacing w:line="240" w:lineRule="exact"/>
              <w:rPr>
                <w:rFonts w:eastAsia="Calibri"/>
                <w:lang w:eastAsia="en-US"/>
              </w:rPr>
            </w:pPr>
            <w:r w:rsidRPr="00442099">
              <w:rPr>
                <w:rFonts w:eastAsia="Calibri"/>
                <w:lang w:eastAsia="en-US"/>
              </w:rPr>
              <w:t>Всего по программе</w:t>
            </w:r>
          </w:p>
        </w:tc>
        <w:tc>
          <w:tcPr>
            <w:tcW w:w="1982" w:type="dxa"/>
            <w:shd w:val="clear" w:color="auto" w:fill="auto"/>
          </w:tcPr>
          <w:p w:rsidR="00423990" w:rsidRPr="00442099" w:rsidRDefault="00423990" w:rsidP="00442099">
            <w:pPr>
              <w:rPr>
                <w:rFonts w:eastAsia="Calibri"/>
                <w:lang w:eastAsia="en-US"/>
              </w:rPr>
            </w:pPr>
          </w:p>
        </w:tc>
        <w:tc>
          <w:tcPr>
            <w:tcW w:w="1700" w:type="dxa"/>
            <w:shd w:val="clear" w:color="auto" w:fill="auto"/>
          </w:tcPr>
          <w:p w:rsidR="00423990" w:rsidRPr="00442099" w:rsidRDefault="00423990" w:rsidP="00442099">
            <w:pPr>
              <w:rPr>
                <w:rFonts w:eastAsia="Calibri"/>
                <w:lang w:eastAsia="en-US"/>
              </w:rPr>
            </w:pPr>
          </w:p>
        </w:tc>
        <w:tc>
          <w:tcPr>
            <w:tcW w:w="1116" w:type="dxa"/>
            <w:shd w:val="clear" w:color="auto" w:fill="auto"/>
          </w:tcPr>
          <w:p w:rsidR="00423990" w:rsidRPr="00442099" w:rsidRDefault="00423990" w:rsidP="00442099">
            <w:pPr>
              <w:rPr>
                <w:rFonts w:eastAsia="Calibri"/>
                <w:lang w:eastAsia="en-US"/>
              </w:rPr>
            </w:pPr>
          </w:p>
        </w:tc>
        <w:tc>
          <w:tcPr>
            <w:tcW w:w="1276" w:type="dxa"/>
            <w:shd w:val="clear" w:color="auto" w:fill="auto"/>
          </w:tcPr>
          <w:p w:rsidR="00423990" w:rsidRPr="00442099" w:rsidRDefault="00423990" w:rsidP="00442099">
            <w:pPr>
              <w:rPr>
                <w:rFonts w:eastAsia="Calibri"/>
                <w:lang w:eastAsia="en-US"/>
              </w:rPr>
            </w:pPr>
          </w:p>
        </w:tc>
        <w:tc>
          <w:tcPr>
            <w:tcW w:w="1134" w:type="dxa"/>
            <w:shd w:val="clear" w:color="auto" w:fill="auto"/>
          </w:tcPr>
          <w:p w:rsidR="00423990" w:rsidRPr="00442099" w:rsidRDefault="00423990" w:rsidP="00442099">
            <w:pPr>
              <w:rPr>
                <w:rFonts w:eastAsia="Calibri"/>
                <w:lang w:eastAsia="en-US"/>
              </w:rPr>
            </w:pPr>
          </w:p>
        </w:tc>
        <w:tc>
          <w:tcPr>
            <w:tcW w:w="1275" w:type="dxa"/>
            <w:shd w:val="clear" w:color="auto" w:fill="auto"/>
          </w:tcPr>
          <w:p w:rsidR="00423990" w:rsidRPr="00442099" w:rsidRDefault="00423990" w:rsidP="00442099">
            <w:pPr>
              <w:rPr>
                <w:rFonts w:eastAsia="Calibri"/>
                <w:lang w:eastAsia="en-US"/>
              </w:rPr>
            </w:pPr>
          </w:p>
        </w:tc>
        <w:tc>
          <w:tcPr>
            <w:tcW w:w="1985" w:type="dxa"/>
            <w:shd w:val="clear" w:color="auto" w:fill="auto"/>
          </w:tcPr>
          <w:p w:rsidR="00423990" w:rsidRPr="00442099" w:rsidRDefault="00423990" w:rsidP="00442099">
            <w:pPr>
              <w:rPr>
                <w:rFonts w:eastAsia="Calibri"/>
                <w:lang w:eastAsia="en-US"/>
              </w:rPr>
            </w:pPr>
          </w:p>
        </w:tc>
      </w:tr>
    </w:tbl>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D00497" w:rsidP="00D00497">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442099"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DB0A3D">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D2041F" w:rsidRPr="00650310" w:rsidTr="00244C5E">
        <w:tc>
          <w:tcPr>
            <w:tcW w:w="4168" w:type="dxa"/>
          </w:tcPr>
          <w:p w:rsidR="00D2041F" w:rsidRPr="00650310" w:rsidRDefault="00D2041F" w:rsidP="00244C5E">
            <w:pPr>
              <w:overflowPunct w:val="0"/>
              <w:autoSpaceDE w:val="0"/>
              <w:autoSpaceDN w:val="0"/>
              <w:adjustRightInd w:val="0"/>
              <w:jc w:val="right"/>
              <w:outlineLvl w:val="1"/>
              <w:rPr>
                <w:szCs w:val="28"/>
              </w:rPr>
            </w:pPr>
          </w:p>
        </w:tc>
        <w:tc>
          <w:tcPr>
            <w:tcW w:w="6020" w:type="dxa"/>
          </w:tcPr>
          <w:p w:rsidR="00D2041F" w:rsidRDefault="00D2041F" w:rsidP="00244C5E">
            <w:pPr>
              <w:overflowPunct w:val="0"/>
              <w:autoSpaceDE w:val="0"/>
              <w:autoSpaceDN w:val="0"/>
              <w:adjustRightInd w:val="0"/>
              <w:jc w:val="center"/>
              <w:outlineLvl w:val="1"/>
              <w:rPr>
                <w:caps/>
                <w:szCs w:val="28"/>
              </w:rPr>
            </w:pPr>
          </w:p>
          <w:p w:rsidR="00D2041F" w:rsidRDefault="00D2041F"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244C5E">
            <w:pPr>
              <w:overflowPunct w:val="0"/>
              <w:autoSpaceDE w:val="0"/>
              <w:autoSpaceDN w:val="0"/>
              <w:adjustRightInd w:val="0"/>
              <w:jc w:val="center"/>
              <w:outlineLvl w:val="1"/>
              <w:rPr>
                <w:szCs w:val="28"/>
              </w:rPr>
            </w:pPr>
          </w:p>
          <w:p w:rsidR="00D2041F" w:rsidRPr="00206FE7" w:rsidRDefault="00D2041F"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D2041F" w:rsidP="00244C5E">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D2041F" w:rsidRPr="00650310" w:rsidRDefault="00D2041F"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EC6864" w:rsidRDefault="00EC6864" w:rsidP="00EC6864">
      <w:pPr>
        <w:autoSpaceDE w:val="0"/>
        <w:autoSpaceDN w:val="0"/>
        <w:adjustRightInd w:val="0"/>
        <w:ind w:right="-3118"/>
        <w:jc w:val="center"/>
        <w:rPr>
          <w:b/>
          <w:sz w:val="28"/>
          <w:szCs w:val="28"/>
          <w:lang w:eastAsia="ru-RU"/>
        </w:rPr>
      </w:pPr>
      <w:r w:rsidRPr="00EC6864">
        <w:rPr>
          <w:b/>
          <w:sz w:val="28"/>
          <w:szCs w:val="28"/>
          <w:lang w:eastAsia="ru-RU"/>
        </w:rPr>
        <w:t>Расчет стоимости диспансеризации муниципальных служащих</w:t>
      </w:r>
      <w:r>
        <w:rPr>
          <w:b/>
          <w:sz w:val="28"/>
          <w:szCs w:val="28"/>
          <w:lang w:eastAsia="ru-RU"/>
        </w:rPr>
        <w:t xml:space="preserve"> администрации</w:t>
      </w:r>
    </w:p>
    <w:p w:rsidR="00D2041F" w:rsidRPr="00EC6864" w:rsidRDefault="00EC6864" w:rsidP="00EC6864">
      <w:pPr>
        <w:autoSpaceDE w:val="0"/>
        <w:autoSpaceDN w:val="0"/>
        <w:adjustRightInd w:val="0"/>
        <w:ind w:right="-3118"/>
        <w:jc w:val="center"/>
        <w:rPr>
          <w:b/>
          <w:color w:val="000000"/>
          <w:sz w:val="28"/>
          <w:szCs w:val="28"/>
          <w:lang w:eastAsia="ru-RU"/>
        </w:rPr>
      </w:pPr>
      <w:r>
        <w:rPr>
          <w:b/>
          <w:sz w:val="28"/>
          <w:szCs w:val="28"/>
          <w:lang w:eastAsia="ru-RU"/>
        </w:rPr>
        <w:t xml:space="preserve"> Рассветовского сельского поселения Староминского района</w:t>
      </w:r>
    </w:p>
    <w:p w:rsidR="00D2041F" w:rsidRDefault="00D2041F" w:rsidP="00D00497">
      <w:pPr>
        <w:autoSpaceDE w:val="0"/>
        <w:autoSpaceDN w:val="0"/>
        <w:adjustRightInd w:val="0"/>
        <w:ind w:right="-3118"/>
        <w:jc w:val="both"/>
        <w:rPr>
          <w:color w:val="000000"/>
          <w:sz w:val="28"/>
          <w:szCs w:val="28"/>
          <w:lang w:eastAsia="ru-RU"/>
        </w:rPr>
      </w:pPr>
    </w:p>
    <w:tbl>
      <w:tblPr>
        <w:tblStyle w:val="af2"/>
        <w:tblW w:w="15399" w:type="dxa"/>
        <w:tblLayout w:type="fixed"/>
        <w:tblLook w:val="04A0" w:firstRow="1" w:lastRow="0" w:firstColumn="1" w:lastColumn="0" w:noHBand="0" w:noVBand="1"/>
      </w:tblPr>
      <w:tblGrid>
        <w:gridCol w:w="392"/>
        <w:gridCol w:w="850"/>
        <w:gridCol w:w="426"/>
        <w:gridCol w:w="425"/>
        <w:gridCol w:w="567"/>
        <w:gridCol w:w="425"/>
        <w:gridCol w:w="425"/>
        <w:gridCol w:w="567"/>
        <w:gridCol w:w="426"/>
        <w:gridCol w:w="425"/>
        <w:gridCol w:w="567"/>
        <w:gridCol w:w="425"/>
        <w:gridCol w:w="425"/>
        <w:gridCol w:w="426"/>
        <w:gridCol w:w="567"/>
        <w:gridCol w:w="425"/>
        <w:gridCol w:w="425"/>
        <w:gridCol w:w="425"/>
        <w:gridCol w:w="426"/>
        <w:gridCol w:w="425"/>
        <w:gridCol w:w="425"/>
        <w:gridCol w:w="567"/>
        <w:gridCol w:w="425"/>
        <w:gridCol w:w="567"/>
        <w:gridCol w:w="408"/>
        <w:gridCol w:w="551"/>
        <w:gridCol w:w="459"/>
        <w:gridCol w:w="533"/>
        <w:gridCol w:w="459"/>
        <w:gridCol w:w="533"/>
        <w:gridCol w:w="459"/>
        <w:gridCol w:w="549"/>
      </w:tblGrid>
      <w:tr w:rsidR="00B0704A" w:rsidTr="00FE0A7F">
        <w:trPr>
          <w:cantSplit/>
          <w:trHeight w:val="2039"/>
        </w:trPr>
        <w:tc>
          <w:tcPr>
            <w:tcW w:w="392"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w:t>
            </w:r>
            <w:proofErr w:type="gramStart"/>
            <w:r>
              <w:rPr>
                <w:color w:val="000000"/>
                <w:sz w:val="20"/>
                <w:szCs w:val="20"/>
                <w:lang w:eastAsia="ru-RU"/>
              </w:rPr>
              <w:t>п</w:t>
            </w:r>
            <w:proofErr w:type="gramEnd"/>
          </w:p>
        </w:tc>
        <w:tc>
          <w:tcPr>
            <w:tcW w:w="850" w:type="dxa"/>
          </w:tcPr>
          <w:p w:rsidR="00B600AE" w:rsidRDefault="00B600AE" w:rsidP="00B600AE">
            <w:pPr>
              <w:autoSpaceDE w:val="0"/>
              <w:autoSpaceDN w:val="0"/>
              <w:adjustRightInd w:val="0"/>
              <w:ind w:right="-3118"/>
              <w:jc w:val="both"/>
              <w:rPr>
                <w:color w:val="000000"/>
                <w:sz w:val="20"/>
                <w:szCs w:val="20"/>
                <w:lang w:eastAsia="ru-RU"/>
              </w:rPr>
            </w:pPr>
            <w:proofErr w:type="spellStart"/>
            <w:r>
              <w:rPr>
                <w:color w:val="000000"/>
                <w:sz w:val="20"/>
                <w:szCs w:val="20"/>
                <w:lang w:eastAsia="ru-RU"/>
              </w:rPr>
              <w:t>Наимен</w:t>
            </w:r>
            <w:proofErr w:type="spellEnd"/>
          </w:p>
          <w:p w:rsidR="00B600AE" w:rsidRDefault="00B600AE" w:rsidP="00B600AE">
            <w:pPr>
              <w:autoSpaceDE w:val="0"/>
              <w:autoSpaceDN w:val="0"/>
              <w:adjustRightInd w:val="0"/>
              <w:ind w:right="-3118"/>
              <w:jc w:val="both"/>
              <w:rPr>
                <w:color w:val="000000"/>
                <w:sz w:val="20"/>
                <w:szCs w:val="20"/>
                <w:lang w:eastAsia="ru-RU"/>
              </w:rPr>
            </w:pPr>
            <w:proofErr w:type="spellStart"/>
            <w:r>
              <w:rPr>
                <w:color w:val="000000"/>
                <w:sz w:val="20"/>
                <w:szCs w:val="20"/>
                <w:lang w:eastAsia="ru-RU"/>
              </w:rPr>
              <w:t>ование</w:t>
            </w:r>
            <w:proofErr w:type="spellEnd"/>
          </w:p>
          <w:p w:rsidR="00B600AE" w:rsidRPr="00EC6864" w:rsidRDefault="00B600AE" w:rsidP="00B600AE">
            <w:pPr>
              <w:autoSpaceDE w:val="0"/>
              <w:autoSpaceDN w:val="0"/>
              <w:adjustRightInd w:val="0"/>
              <w:ind w:right="-3118"/>
              <w:jc w:val="both"/>
              <w:rPr>
                <w:color w:val="000000"/>
                <w:sz w:val="20"/>
                <w:szCs w:val="20"/>
                <w:lang w:eastAsia="ru-RU"/>
              </w:rPr>
            </w:pPr>
            <w:proofErr w:type="spellStart"/>
            <w:proofErr w:type="gramStart"/>
            <w:r>
              <w:rPr>
                <w:color w:val="000000"/>
                <w:sz w:val="20"/>
                <w:szCs w:val="20"/>
                <w:lang w:eastAsia="ru-RU"/>
              </w:rPr>
              <w:t>проф</w:t>
            </w:r>
            <w:proofErr w:type="spellEnd"/>
            <w:proofErr w:type="gramEnd"/>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терапевт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ОАК</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ОАМ</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сахар крови</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Холестерин крови</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ЭКГ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ФЛГ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нарколог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психиатр</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доврачебный кабинет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гинеколог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мазок на флору</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цитология</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биллирубин</w:t>
            </w:r>
            <w:proofErr w:type="spellEnd"/>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Общий белок</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креатинтн</w:t>
            </w:r>
            <w:proofErr w:type="spellEnd"/>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офтальмолог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оториноларинголог</w:t>
            </w:r>
            <w:proofErr w:type="spellEnd"/>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невролог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хирург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Мор</w:t>
            </w:r>
          </w:p>
        </w:tc>
        <w:tc>
          <w:tcPr>
            <w:tcW w:w="567" w:type="dxa"/>
            <w:textDirection w:val="btLr"/>
          </w:tcPr>
          <w:p w:rsidR="00B600AE"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Липопротеины низкой</w:t>
            </w:r>
          </w:p>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плотности</w:t>
            </w:r>
          </w:p>
        </w:tc>
        <w:tc>
          <w:tcPr>
            <w:tcW w:w="408"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Мочевая кислота</w:t>
            </w:r>
          </w:p>
        </w:tc>
        <w:tc>
          <w:tcPr>
            <w:tcW w:w="551"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триглицериды</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спирометрия</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Анализ на кишечную группу</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 xml:space="preserve">Кал на </w:t>
            </w:r>
            <w:proofErr w:type="spellStart"/>
            <w:r>
              <w:rPr>
                <w:color w:val="000000"/>
                <w:sz w:val="20"/>
                <w:szCs w:val="20"/>
                <w:lang w:eastAsia="ru-RU"/>
              </w:rPr>
              <w:t>яйцеглист</w:t>
            </w:r>
            <w:proofErr w:type="spellEnd"/>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Стоимость 1 человека</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Количество человек</w:t>
            </w:r>
          </w:p>
        </w:tc>
        <w:tc>
          <w:tcPr>
            <w:tcW w:w="54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sidRPr="00EC6864">
              <w:rPr>
                <w:color w:val="000000"/>
                <w:sz w:val="20"/>
                <w:szCs w:val="20"/>
                <w:lang w:eastAsia="ru-RU"/>
              </w:rPr>
              <w:t>итого</w:t>
            </w:r>
          </w:p>
        </w:tc>
      </w:tr>
      <w:tr w:rsidR="00B0704A" w:rsidTr="00FE0A7F">
        <w:trPr>
          <w:trHeight w:val="28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7</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10</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11</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17</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20</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21</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23</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24</w:t>
            </w: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25</w:t>
            </w: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26</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27</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28</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29</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30</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31</w:t>
            </w:r>
          </w:p>
        </w:tc>
        <w:tc>
          <w:tcPr>
            <w:tcW w:w="54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32</w:t>
            </w:r>
          </w:p>
        </w:tc>
      </w:tr>
      <w:tr w:rsidR="00B600AE" w:rsidTr="00FE0A7F">
        <w:trPr>
          <w:trHeight w:val="63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Сотруд</w:t>
            </w:r>
            <w:proofErr w:type="spellEnd"/>
          </w:p>
          <w:p w:rsidR="00B600AE" w:rsidRPr="00EC6864"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ники</w:t>
            </w:r>
            <w:proofErr w:type="spellEnd"/>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58</w:t>
            </w:r>
            <w:r w:rsidR="00B0704A">
              <w:rPr>
                <w:color w:val="000000"/>
                <w:sz w:val="20"/>
                <w:szCs w:val="20"/>
                <w:lang w:eastAsia="ru-RU"/>
              </w:rPr>
              <w:t>,0</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187</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139,0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59,0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32,0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134,0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143,0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45,0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85,0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235,0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47,0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59,0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107,0</w:t>
            </w:r>
          </w:p>
        </w:tc>
        <w:tc>
          <w:tcPr>
            <w:tcW w:w="408"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69,0</w:t>
            </w:r>
          </w:p>
        </w:tc>
        <w:tc>
          <w:tcPr>
            <w:tcW w:w="551"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123,0</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33"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33"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1976</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4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7904,0</w:t>
            </w:r>
          </w:p>
        </w:tc>
      </w:tr>
      <w:tr w:rsidR="00B600AE" w:rsidTr="00FE0A7F">
        <w:trPr>
          <w:trHeight w:val="555"/>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B600AE"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Мамогра</w:t>
            </w:r>
            <w:proofErr w:type="spellEnd"/>
          </w:p>
          <w:p w:rsidR="00B600AE" w:rsidRPr="00EC6864"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ия</w:t>
            </w:r>
            <w:proofErr w:type="spellEnd"/>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332,0</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54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996,0</w:t>
            </w:r>
          </w:p>
        </w:tc>
      </w:tr>
      <w:tr w:rsidR="00B600AE" w:rsidTr="00FE0A7F">
        <w:trPr>
          <w:trHeight w:val="555"/>
        </w:trPr>
        <w:tc>
          <w:tcPr>
            <w:tcW w:w="392"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ИТОГО:</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4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8900,0</w:t>
            </w:r>
          </w:p>
        </w:tc>
      </w:tr>
    </w:tbl>
    <w:p w:rsidR="00D2041F" w:rsidRDefault="00D2041F" w:rsidP="00D00497">
      <w:pPr>
        <w:autoSpaceDE w:val="0"/>
        <w:autoSpaceDN w:val="0"/>
        <w:adjustRightInd w:val="0"/>
        <w:ind w:right="-3118"/>
        <w:jc w:val="both"/>
        <w:rPr>
          <w:color w:val="000000"/>
          <w:sz w:val="28"/>
          <w:szCs w:val="28"/>
          <w:lang w:eastAsia="ru-RU"/>
        </w:rPr>
      </w:pPr>
    </w:p>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Pr="00D00497" w:rsidRDefault="002A44BF" w:rsidP="002A44BF">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D2041F" w:rsidRPr="00D00497" w:rsidRDefault="002A44BF"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442099" w:rsidRPr="00442099" w:rsidRDefault="00442099"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EA52C1" w:rsidP="00153AF4">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EA52C1" w:rsidRPr="00EA52C1">
        <w:rPr>
          <w:b/>
          <w:color w:val="000000"/>
          <w:sz w:val="28"/>
          <w:szCs w:val="28"/>
          <w:lang w:eastAsia="ru-RU"/>
        </w:rPr>
        <w:t xml:space="preserve"> </w:t>
      </w:r>
      <w:r w:rsidR="00A56560" w:rsidRPr="00A56560">
        <w:rPr>
          <w:b/>
          <w:sz w:val="28"/>
          <w:szCs w:val="28"/>
        </w:rPr>
        <w:t>«Развитие муниципальной службы в Рассветовском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2"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EA52C1"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00EA52C1" w:rsidRPr="00EA52C1">
        <w:rPr>
          <w:bCs/>
          <w:color w:val="000000"/>
          <w:sz w:val="28"/>
          <w:szCs w:val="28"/>
          <w:lang w:eastAsia="ru-RU"/>
        </w:rPr>
        <w:t>а(</w:t>
      </w:r>
      <w:proofErr w:type="gramEnd"/>
      <w:r w:rsidR="00EA52C1"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3" w:name="sub_112"/>
      <w:bookmarkEnd w:id="2"/>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ежегодно в срок до 1 мая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p w:rsidR="00EA52C1" w:rsidRPr="00EA52C1" w:rsidRDefault="00EA52C1" w:rsidP="00EA52C1">
      <w:pPr>
        <w:autoSpaceDE w:val="0"/>
        <w:autoSpaceDN w:val="0"/>
        <w:adjustRightInd w:val="0"/>
        <w:ind w:firstLine="720"/>
        <w:jc w:val="both"/>
        <w:rPr>
          <w:bCs/>
          <w:color w:val="000000"/>
          <w:sz w:val="28"/>
          <w:szCs w:val="28"/>
          <w:lang w:eastAsia="ru-RU"/>
        </w:rPr>
      </w:pPr>
      <w:bookmarkStart w:id="4" w:name="sub_113"/>
      <w:bookmarkEnd w:id="3"/>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4"/>
      <w:bookmarkEnd w:id="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115"/>
      <w:bookmarkEnd w:id="5"/>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5"/>
      <w:bookmarkEnd w:id="6"/>
      <w:r w:rsidRPr="00EA52C1">
        <w:rPr>
          <w:bCs/>
          <w:color w:val="000000"/>
          <w:sz w:val="28"/>
          <w:szCs w:val="28"/>
          <w:lang w:eastAsia="ru-RU"/>
        </w:rPr>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6"/>
      <w:bookmarkEnd w:id="7"/>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7"/>
      <w:bookmarkEnd w:id="8"/>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8"/>
      <w:bookmarkEnd w:id="9"/>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1" w:name="sub_116"/>
      <w:bookmarkEnd w:id="10"/>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1"/>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EA52C1" w:rsidRPr="00EA52C1" w:rsidRDefault="00EA52C1" w:rsidP="00EA52C1">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EA52C1" w:rsidRDefault="00EA52C1" w:rsidP="00EA52C1">
      <w:pPr>
        <w:autoSpaceDE w:val="0"/>
        <w:autoSpaceDN w:val="0"/>
        <w:adjustRightInd w:val="0"/>
        <w:jc w:val="both"/>
        <w:rPr>
          <w:bCs/>
          <w:color w:val="000000"/>
          <w:sz w:val="28"/>
          <w:szCs w:val="28"/>
          <w:lang w:eastAsia="ru-RU"/>
        </w:rPr>
        <w:sectPr w:rsidR="00EA52C1" w:rsidSect="00442099">
          <w:headerReference w:type="default" r:id="rId18"/>
          <w:pgSz w:w="16838" w:h="11906" w:orient="landscape"/>
          <w:pgMar w:top="1701" w:right="1134" w:bottom="850"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A56560" w:rsidP="00A56560">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C04D52">
        <w:rPr>
          <w:color w:val="000000"/>
          <w:sz w:val="28"/>
          <w:szCs w:val="28"/>
          <w:lang w:eastAsia="ru-RU"/>
        </w:rPr>
        <w:t xml:space="preserve">         </w:t>
      </w:r>
      <w:r>
        <w:rPr>
          <w:color w:val="000000"/>
          <w:sz w:val="28"/>
          <w:szCs w:val="28"/>
          <w:lang w:eastAsia="ru-RU"/>
        </w:rPr>
        <w:t xml:space="preserve">        </w:t>
      </w:r>
      <w:r w:rsidR="00D00497">
        <w:rPr>
          <w:color w:val="000000"/>
          <w:sz w:val="28"/>
          <w:szCs w:val="28"/>
          <w:lang w:eastAsia="ru-RU"/>
        </w:rPr>
        <w:t xml:space="preserve">Л.В. </w:t>
      </w:r>
      <w:proofErr w:type="spellStart"/>
      <w:r w:rsidR="00D00497">
        <w:rPr>
          <w:color w:val="000000"/>
          <w:sz w:val="28"/>
          <w:szCs w:val="28"/>
          <w:lang w:eastAsia="ru-RU"/>
        </w:rPr>
        <w:t>Бреева</w:t>
      </w:r>
      <w:proofErr w:type="spellEnd"/>
    </w:p>
    <w:p w:rsidR="00A56560" w:rsidRPr="00EA52C1" w:rsidRDefault="00A56560" w:rsidP="00A56560">
      <w:pPr>
        <w:autoSpaceDE w:val="0"/>
        <w:autoSpaceDN w:val="0"/>
        <w:adjustRightInd w:val="0"/>
        <w:ind w:right="-3118"/>
        <w:jc w:val="both"/>
        <w:rPr>
          <w:color w:val="000000"/>
          <w:sz w:val="28"/>
          <w:szCs w:val="28"/>
          <w:lang w:eastAsia="ru-RU"/>
        </w:rPr>
      </w:pP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Pr>
        <w:jc w:val="center"/>
        <w:rPr>
          <w:b/>
          <w:sz w:val="28"/>
          <w:szCs w:val="28"/>
        </w:rPr>
      </w:pPr>
      <w:r>
        <w:rPr>
          <w:b/>
          <w:sz w:val="28"/>
          <w:szCs w:val="28"/>
        </w:rPr>
        <w:lastRenderedPageBreak/>
        <w:t xml:space="preserve">ЛИСТ СОГЛАСОВАНИЯ </w:t>
      </w:r>
    </w:p>
    <w:p w:rsidR="00A570B1" w:rsidRPr="00A570B1" w:rsidRDefault="00A570B1" w:rsidP="00A570B1">
      <w:pPr>
        <w:jc w:val="center"/>
        <w:rPr>
          <w:sz w:val="28"/>
          <w:szCs w:val="28"/>
        </w:rPr>
      </w:pPr>
      <w:r w:rsidRPr="00A570B1">
        <w:rPr>
          <w:sz w:val="28"/>
          <w:szCs w:val="28"/>
        </w:rPr>
        <w:t>проекта постановления администрации</w:t>
      </w:r>
      <w:r>
        <w:rPr>
          <w:sz w:val="28"/>
          <w:szCs w:val="28"/>
        </w:rPr>
        <w:t xml:space="preserve"> </w:t>
      </w:r>
      <w:r w:rsidRPr="00A570B1">
        <w:rPr>
          <w:sz w:val="28"/>
          <w:szCs w:val="28"/>
        </w:rPr>
        <w:t xml:space="preserve">Рассветовского сельского поселения Староминского района </w:t>
      </w:r>
      <w:r w:rsidRPr="00A570B1">
        <w:rPr>
          <w:sz w:val="28"/>
          <w:szCs w:val="28"/>
        </w:rPr>
        <w:t xml:space="preserve">от </w:t>
      </w:r>
      <w:r w:rsidR="00EA55C4">
        <w:rPr>
          <w:sz w:val="28"/>
          <w:szCs w:val="28"/>
        </w:rPr>
        <w:t xml:space="preserve">07.11.2017 </w:t>
      </w:r>
      <w:r w:rsidRPr="00A570B1">
        <w:rPr>
          <w:sz w:val="28"/>
          <w:szCs w:val="28"/>
        </w:rPr>
        <w:t xml:space="preserve">№ </w:t>
      </w:r>
      <w:r w:rsidR="00EA55C4">
        <w:rPr>
          <w:sz w:val="28"/>
          <w:szCs w:val="28"/>
        </w:rPr>
        <w:t>104</w:t>
      </w:r>
      <w:proofErr w:type="gramStart"/>
      <w:r w:rsidRPr="00A570B1">
        <w:rPr>
          <w:sz w:val="28"/>
          <w:szCs w:val="28"/>
        </w:rPr>
        <w:t xml:space="preserve"> </w:t>
      </w:r>
      <w:r w:rsidRPr="00A570B1">
        <w:rPr>
          <w:sz w:val="28"/>
          <w:szCs w:val="28"/>
        </w:rPr>
        <w:t>О</w:t>
      </w:r>
      <w:proofErr w:type="gramEnd"/>
      <w:r w:rsidRPr="00A570B1">
        <w:rPr>
          <w:sz w:val="28"/>
          <w:szCs w:val="28"/>
        </w:rPr>
        <w:t>б утверждении муниципальной программы</w:t>
      </w:r>
      <w:r>
        <w:rPr>
          <w:sz w:val="28"/>
          <w:szCs w:val="28"/>
        </w:rPr>
        <w:t xml:space="preserve"> </w:t>
      </w:r>
      <w:r w:rsidRPr="00A570B1">
        <w:rPr>
          <w:sz w:val="28"/>
          <w:szCs w:val="28"/>
          <w:lang w:eastAsia="ru-RU"/>
        </w:rPr>
        <w:t>«Развитие муниципальной службы в Рассветовском сельском поселении Староминского района»</w:t>
      </w:r>
    </w:p>
    <w:p w:rsidR="00A570B1" w:rsidRPr="00A570B1" w:rsidRDefault="00A570B1" w:rsidP="00A570B1">
      <w:pPr>
        <w:jc w:val="center"/>
        <w:rPr>
          <w:sz w:val="28"/>
          <w:szCs w:val="28"/>
        </w:rPr>
      </w:pPr>
    </w:p>
    <w:p w:rsidR="00A570B1" w:rsidRDefault="00A570B1" w:rsidP="00A570B1">
      <w:pPr>
        <w:jc w:val="both"/>
        <w:rPr>
          <w:bCs/>
          <w:sz w:val="28"/>
          <w:szCs w:val="28"/>
        </w:rPr>
      </w:pPr>
    </w:p>
    <w:p w:rsidR="00A570B1" w:rsidRDefault="00A570B1" w:rsidP="00A570B1">
      <w:pPr>
        <w:jc w:val="both"/>
        <w:rPr>
          <w:bCs/>
          <w:sz w:val="28"/>
          <w:szCs w:val="28"/>
        </w:rPr>
      </w:pPr>
      <w:r>
        <w:rPr>
          <w:bCs/>
          <w:sz w:val="28"/>
          <w:szCs w:val="28"/>
        </w:rPr>
        <w:t>Проект подготовлен: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6875" w:type="pct"/>
        <w:tblLook w:val="01E0" w:firstRow="1" w:lastRow="1" w:firstColumn="1" w:lastColumn="1" w:noHBand="0" w:noVBand="0"/>
      </w:tblPr>
      <w:tblGrid>
        <w:gridCol w:w="9744"/>
        <w:gridCol w:w="3805"/>
      </w:tblGrid>
      <w:tr w:rsidR="00A570B1" w:rsidTr="00534F65">
        <w:tc>
          <w:tcPr>
            <w:tcW w:w="3596" w:type="pct"/>
            <w:hideMark/>
          </w:tcPr>
          <w:p w:rsidR="00A570B1" w:rsidRDefault="00A570B1" w:rsidP="00534F65">
            <w:pPr>
              <w:ind w:right="-3697"/>
              <w:rPr>
                <w:bCs/>
                <w:sz w:val="28"/>
                <w:szCs w:val="28"/>
              </w:rPr>
            </w:pPr>
            <w:r>
              <w:rPr>
                <w:bCs/>
                <w:sz w:val="28"/>
                <w:szCs w:val="28"/>
              </w:rPr>
              <w:t xml:space="preserve">Рассветовского сельского поселения </w:t>
            </w:r>
          </w:p>
          <w:p w:rsidR="00A570B1" w:rsidRDefault="00A570B1" w:rsidP="00534F65">
            <w:pPr>
              <w:ind w:right="-3697"/>
              <w:rPr>
                <w:bCs/>
                <w:sz w:val="28"/>
                <w:szCs w:val="28"/>
              </w:rPr>
            </w:pPr>
            <w:r>
              <w:rPr>
                <w:bCs/>
                <w:sz w:val="28"/>
                <w:szCs w:val="28"/>
              </w:rPr>
              <w:t xml:space="preserve">Староминского  района                                        </w:t>
            </w:r>
            <w:r>
              <w:rPr>
                <w:bCs/>
                <w:sz w:val="28"/>
                <w:szCs w:val="28"/>
              </w:rPr>
              <w:t xml:space="preserve">                  Л.В. </w:t>
            </w:r>
            <w:proofErr w:type="spellStart"/>
            <w:r>
              <w:rPr>
                <w:bCs/>
                <w:sz w:val="28"/>
                <w:szCs w:val="28"/>
              </w:rPr>
              <w:t>Бреева</w:t>
            </w:r>
            <w:proofErr w:type="spellEnd"/>
            <w:r>
              <w:rPr>
                <w:bCs/>
                <w:sz w:val="28"/>
                <w:szCs w:val="28"/>
              </w:rPr>
              <w:t xml:space="preserve">      </w:t>
            </w:r>
          </w:p>
        </w:tc>
        <w:tc>
          <w:tcPr>
            <w:tcW w:w="1404" w:type="pct"/>
            <w:hideMark/>
          </w:tcPr>
          <w:p w:rsidR="00A570B1" w:rsidRDefault="00A570B1" w:rsidP="00534F65">
            <w:pPr>
              <w:ind w:firstLine="1780"/>
              <w:jc w:val="right"/>
              <w:rPr>
                <w:bCs/>
                <w:sz w:val="28"/>
                <w:szCs w:val="28"/>
              </w:rPr>
            </w:pPr>
            <w:r>
              <w:rPr>
                <w:bCs/>
                <w:sz w:val="28"/>
                <w:szCs w:val="28"/>
              </w:rPr>
              <w:t xml:space="preserve">Е.Н. Коркишко  </w:t>
            </w:r>
          </w:p>
        </w:tc>
      </w:tr>
    </w:tbl>
    <w:p w:rsidR="00A570B1" w:rsidRDefault="00A570B1" w:rsidP="00A570B1">
      <w:pPr>
        <w:rPr>
          <w:color w:val="993300"/>
          <w:sz w:val="28"/>
          <w:szCs w:val="28"/>
        </w:rPr>
      </w:pPr>
    </w:p>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534F65">
        <w:tc>
          <w:tcPr>
            <w:tcW w:w="3625" w:type="pct"/>
            <w:hideMark/>
          </w:tcPr>
          <w:p w:rsidR="00A570B1" w:rsidRDefault="00A570B1" w:rsidP="00534F65">
            <w:pPr>
              <w:rPr>
                <w:bCs/>
                <w:sz w:val="28"/>
                <w:szCs w:val="28"/>
              </w:rPr>
            </w:pPr>
            <w:r>
              <w:rPr>
                <w:bCs/>
                <w:sz w:val="28"/>
                <w:szCs w:val="28"/>
              </w:rPr>
              <w:t xml:space="preserve">Рассветовского сельского поселения </w:t>
            </w:r>
          </w:p>
          <w:p w:rsidR="00A570B1" w:rsidRDefault="00A570B1" w:rsidP="00534F65">
            <w:pPr>
              <w:ind w:right="-533"/>
              <w:rPr>
                <w:bCs/>
                <w:sz w:val="28"/>
                <w:szCs w:val="28"/>
              </w:rPr>
            </w:pPr>
            <w:r>
              <w:rPr>
                <w:bCs/>
                <w:sz w:val="28"/>
                <w:szCs w:val="28"/>
              </w:rPr>
              <w:t xml:space="preserve">Староминского района                                         </w:t>
            </w:r>
            <w:r>
              <w:rPr>
                <w:bCs/>
                <w:sz w:val="28"/>
                <w:szCs w:val="28"/>
              </w:rPr>
              <w:t xml:space="preserve">                     Д.Д. </w:t>
            </w:r>
            <w:proofErr w:type="spellStart"/>
            <w:r>
              <w:rPr>
                <w:bCs/>
                <w:sz w:val="28"/>
                <w:szCs w:val="28"/>
              </w:rPr>
              <w:t>Челидзе</w:t>
            </w:r>
            <w:proofErr w:type="spellEnd"/>
          </w:p>
        </w:tc>
        <w:tc>
          <w:tcPr>
            <w:tcW w:w="1375" w:type="pct"/>
            <w:hideMark/>
          </w:tcPr>
          <w:p w:rsidR="00A570B1" w:rsidRDefault="00A570B1" w:rsidP="00534F65">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534F65">
        <w:tc>
          <w:tcPr>
            <w:tcW w:w="3625" w:type="pct"/>
            <w:hideMark/>
          </w:tcPr>
          <w:p w:rsidR="00A570B1" w:rsidRDefault="00A570B1" w:rsidP="00534F65">
            <w:pPr>
              <w:rPr>
                <w:bCs/>
                <w:sz w:val="28"/>
                <w:szCs w:val="28"/>
              </w:rPr>
            </w:pPr>
            <w:r>
              <w:rPr>
                <w:bCs/>
                <w:sz w:val="28"/>
                <w:szCs w:val="28"/>
              </w:rPr>
              <w:t xml:space="preserve">Рассветовского сельского поселения </w:t>
            </w:r>
          </w:p>
          <w:p w:rsidR="00A570B1" w:rsidRDefault="00A570B1" w:rsidP="00534F65">
            <w:pPr>
              <w:ind w:right="-533"/>
              <w:rPr>
                <w:bCs/>
                <w:sz w:val="28"/>
                <w:szCs w:val="28"/>
              </w:rPr>
            </w:pPr>
            <w:r>
              <w:rPr>
                <w:bCs/>
                <w:sz w:val="28"/>
                <w:szCs w:val="28"/>
              </w:rPr>
              <w:t>Староминского района                                                              И.В. Колчина</w:t>
            </w:r>
          </w:p>
        </w:tc>
        <w:tc>
          <w:tcPr>
            <w:tcW w:w="1375" w:type="pct"/>
            <w:hideMark/>
          </w:tcPr>
          <w:p w:rsidR="00A570B1" w:rsidRDefault="00A570B1" w:rsidP="00534F65">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15" w:rsidRDefault="00204715">
      <w:r>
        <w:separator/>
      </w:r>
    </w:p>
  </w:endnote>
  <w:endnote w:type="continuationSeparator" w:id="0">
    <w:p w:rsidR="00204715" w:rsidRDefault="0020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rsidP="008D2480">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F061C" w:rsidRDefault="00BF061C" w:rsidP="008D248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rsidP="008D2480">
    <w:pPr>
      <w:pStyle w:val="af0"/>
      <w:framePr w:wrap="around" w:vAnchor="text" w:hAnchor="margin" w:xAlign="right" w:y="1"/>
      <w:rPr>
        <w:rStyle w:val="af"/>
      </w:rPr>
    </w:pPr>
  </w:p>
  <w:p w:rsidR="00BF061C" w:rsidRDefault="00BF061C" w:rsidP="008D248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F061C" w:rsidRDefault="00BF061C">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Pr="000B224B" w:rsidRDefault="00BF061C" w:rsidP="00442099">
    <w:pPr>
      <w:pStyle w:val="af0"/>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15" w:rsidRDefault="00204715">
      <w:r>
        <w:separator/>
      </w:r>
    </w:p>
  </w:footnote>
  <w:footnote w:type="continuationSeparator" w:id="0">
    <w:p w:rsidR="00204715" w:rsidRDefault="00204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rsidP="008D248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F061C" w:rsidRDefault="00BF061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pPr>
      <w:pStyle w:val="ad"/>
      <w:jc w:val="center"/>
    </w:pPr>
  </w:p>
  <w:p w:rsidR="00BF061C" w:rsidRDefault="00BF061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Default="00BF061C">
    <w:pPr>
      <w:pStyle w:val="ad"/>
    </w:pPr>
  </w:p>
  <w:p w:rsidR="00BF061C" w:rsidRDefault="00BF061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Pr="007323C8" w:rsidRDefault="00BF061C">
    <w:pPr>
      <w:pStyle w:val="ad"/>
      <w:jc w:val="center"/>
      <w:rPr>
        <w:sz w:val="24"/>
      </w:rPr>
    </w:pPr>
    <w:r w:rsidRPr="007323C8">
      <w:rPr>
        <w:sz w:val="24"/>
      </w:rPr>
      <w:fldChar w:fldCharType="begin"/>
    </w:r>
    <w:r w:rsidRPr="007323C8">
      <w:rPr>
        <w:sz w:val="24"/>
      </w:rPr>
      <w:instrText>PAGE   \* MERGEFORMAT</w:instrText>
    </w:r>
    <w:r w:rsidRPr="007323C8">
      <w:rPr>
        <w:sz w:val="24"/>
      </w:rPr>
      <w:fldChar w:fldCharType="separate"/>
    </w:r>
    <w:r w:rsidR="00EA55C4">
      <w:rPr>
        <w:noProof/>
        <w:sz w:val="24"/>
      </w:rPr>
      <w:t>3</w:t>
    </w:r>
    <w:r w:rsidRPr="007323C8">
      <w:rPr>
        <w:sz w:val="24"/>
      </w:rPr>
      <w:fldChar w:fldCharType="end"/>
    </w:r>
  </w:p>
  <w:p w:rsidR="00BF061C" w:rsidRPr="007323C8" w:rsidRDefault="00BF061C">
    <w:pPr>
      <w:pStyle w:val="ad"/>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1C" w:rsidRPr="00F671C7" w:rsidRDefault="00BF061C">
    <w:pPr>
      <w:pStyle w:val="ad"/>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EA55C4">
      <w:rPr>
        <w:noProof/>
        <w:sz w:val="24"/>
      </w:rPr>
      <w:t>14</w:t>
    </w:r>
    <w:r w:rsidRPr="00F671C7">
      <w:rPr>
        <w:sz w:val="24"/>
      </w:rPr>
      <w:fldChar w:fldCharType="end"/>
    </w:r>
  </w:p>
  <w:p w:rsidR="00BF061C" w:rsidRDefault="00BF061C" w:rsidP="00442099">
    <w:pPr>
      <w:pStyle w:val="ad"/>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25289"/>
    <w:rsid w:val="00061692"/>
    <w:rsid w:val="0006250D"/>
    <w:rsid w:val="0008718A"/>
    <w:rsid w:val="000B0F2C"/>
    <w:rsid w:val="000B6A58"/>
    <w:rsid w:val="000D2ACE"/>
    <w:rsid w:val="00153AF4"/>
    <w:rsid w:val="00155323"/>
    <w:rsid w:val="001D2A4B"/>
    <w:rsid w:val="001F359C"/>
    <w:rsid w:val="00204715"/>
    <w:rsid w:val="00206FE7"/>
    <w:rsid w:val="002101FD"/>
    <w:rsid w:val="00230E78"/>
    <w:rsid w:val="002330DD"/>
    <w:rsid w:val="00241812"/>
    <w:rsid w:val="0024645A"/>
    <w:rsid w:val="002525B2"/>
    <w:rsid w:val="00267700"/>
    <w:rsid w:val="002709DB"/>
    <w:rsid w:val="002A44BF"/>
    <w:rsid w:val="002C4186"/>
    <w:rsid w:val="00322110"/>
    <w:rsid w:val="00333A55"/>
    <w:rsid w:val="003C0097"/>
    <w:rsid w:val="003E3537"/>
    <w:rsid w:val="0040169C"/>
    <w:rsid w:val="00414230"/>
    <w:rsid w:val="004153F3"/>
    <w:rsid w:val="00420B84"/>
    <w:rsid w:val="00423903"/>
    <w:rsid w:val="00423990"/>
    <w:rsid w:val="00426207"/>
    <w:rsid w:val="00442099"/>
    <w:rsid w:val="004529DA"/>
    <w:rsid w:val="004610C7"/>
    <w:rsid w:val="00482144"/>
    <w:rsid w:val="00490092"/>
    <w:rsid w:val="004C77F8"/>
    <w:rsid w:val="004D3672"/>
    <w:rsid w:val="004E694F"/>
    <w:rsid w:val="005034FB"/>
    <w:rsid w:val="00522A98"/>
    <w:rsid w:val="00527E7C"/>
    <w:rsid w:val="00541077"/>
    <w:rsid w:val="0054581A"/>
    <w:rsid w:val="005C43F2"/>
    <w:rsid w:val="005C5A73"/>
    <w:rsid w:val="006631DF"/>
    <w:rsid w:val="0069344F"/>
    <w:rsid w:val="006968F2"/>
    <w:rsid w:val="006E38D3"/>
    <w:rsid w:val="00706BD7"/>
    <w:rsid w:val="00707861"/>
    <w:rsid w:val="007301D6"/>
    <w:rsid w:val="0074223D"/>
    <w:rsid w:val="00750F51"/>
    <w:rsid w:val="0075329F"/>
    <w:rsid w:val="00784B2C"/>
    <w:rsid w:val="00793F4C"/>
    <w:rsid w:val="007B4099"/>
    <w:rsid w:val="007E1542"/>
    <w:rsid w:val="007F1C3F"/>
    <w:rsid w:val="007F248B"/>
    <w:rsid w:val="008004FE"/>
    <w:rsid w:val="00800C5C"/>
    <w:rsid w:val="00817D79"/>
    <w:rsid w:val="00873ECC"/>
    <w:rsid w:val="00890938"/>
    <w:rsid w:val="008B4292"/>
    <w:rsid w:val="008D2480"/>
    <w:rsid w:val="008D5AE7"/>
    <w:rsid w:val="008D5B23"/>
    <w:rsid w:val="008E0D4B"/>
    <w:rsid w:val="00940F6A"/>
    <w:rsid w:val="0095356E"/>
    <w:rsid w:val="00957142"/>
    <w:rsid w:val="0096575E"/>
    <w:rsid w:val="00985829"/>
    <w:rsid w:val="00987597"/>
    <w:rsid w:val="009951BE"/>
    <w:rsid w:val="00A00F5B"/>
    <w:rsid w:val="00A02D60"/>
    <w:rsid w:val="00A17CF2"/>
    <w:rsid w:val="00A17EE4"/>
    <w:rsid w:val="00A22C55"/>
    <w:rsid w:val="00A300BA"/>
    <w:rsid w:val="00A3100F"/>
    <w:rsid w:val="00A53D0B"/>
    <w:rsid w:val="00A56560"/>
    <w:rsid w:val="00A56B4C"/>
    <w:rsid w:val="00A570B1"/>
    <w:rsid w:val="00A63CB6"/>
    <w:rsid w:val="00A94BFA"/>
    <w:rsid w:val="00AA33F4"/>
    <w:rsid w:val="00AB599B"/>
    <w:rsid w:val="00AE131E"/>
    <w:rsid w:val="00AE57B4"/>
    <w:rsid w:val="00B0704A"/>
    <w:rsid w:val="00B3102A"/>
    <w:rsid w:val="00B600AE"/>
    <w:rsid w:val="00B646B5"/>
    <w:rsid w:val="00B7018B"/>
    <w:rsid w:val="00B8431B"/>
    <w:rsid w:val="00B876C3"/>
    <w:rsid w:val="00BD3149"/>
    <w:rsid w:val="00BD4295"/>
    <w:rsid w:val="00BF061C"/>
    <w:rsid w:val="00C004DA"/>
    <w:rsid w:val="00C0060E"/>
    <w:rsid w:val="00C04D52"/>
    <w:rsid w:val="00C05B32"/>
    <w:rsid w:val="00C12600"/>
    <w:rsid w:val="00C134AE"/>
    <w:rsid w:val="00C46E45"/>
    <w:rsid w:val="00C71D0D"/>
    <w:rsid w:val="00C933D5"/>
    <w:rsid w:val="00CD3B09"/>
    <w:rsid w:val="00D00497"/>
    <w:rsid w:val="00D038B6"/>
    <w:rsid w:val="00D06586"/>
    <w:rsid w:val="00D147F3"/>
    <w:rsid w:val="00D16724"/>
    <w:rsid w:val="00D2041F"/>
    <w:rsid w:val="00D36631"/>
    <w:rsid w:val="00D76BFF"/>
    <w:rsid w:val="00D82D66"/>
    <w:rsid w:val="00D9526B"/>
    <w:rsid w:val="00D95B63"/>
    <w:rsid w:val="00DA509E"/>
    <w:rsid w:val="00DB0A3D"/>
    <w:rsid w:val="00DC37CD"/>
    <w:rsid w:val="00DF13B6"/>
    <w:rsid w:val="00DF5059"/>
    <w:rsid w:val="00E2385F"/>
    <w:rsid w:val="00E321E4"/>
    <w:rsid w:val="00E35F72"/>
    <w:rsid w:val="00E36070"/>
    <w:rsid w:val="00E47828"/>
    <w:rsid w:val="00E56BA2"/>
    <w:rsid w:val="00E61FFA"/>
    <w:rsid w:val="00E952A3"/>
    <w:rsid w:val="00EA1F36"/>
    <w:rsid w:val="00EA52C1"/>
    <w:rsid w:val="00EA55C4"/>
    <w:rsid w:val="00EC6864"/>
    <w:rsid w:val="00ED03FE"/>
    <w:rsid w:val="00F01394"/>
    <w:rsid w:val="00F10BAC"/>
    <w:rsid w:val="00F11785"/>
    <w:rsid w:val="00F2723F"/>
    <w:rsid w:val="00F309D0"/>
    <w:rsid w:val="00F3676C"/>
    <w:rsid w:val="00F71857"/>
    <w:rsid w:val="00F80BB6"/>
    <w:rsid w:val="00FA356D"/>
    <w:rsid w:val="00FA5AD7"/>
    <w:rsid w:val="00FB1037"/>
    <w:rsid w:val="00FD489A"/>
    <w:rsid w:val="00FE0A7F"/>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DADE-9609-4832-B8B5-9F1EAA8C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34</Pages>
  <Words>6928</Words>
  <Characters>39494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68</cp:revision>
  <cp:lastPrinted>2017-11-14T13:03:00Z</cp:lastPrinted>
  <dcterms:created xsi:type="dcterms:W3CDTF">2015-09-29T05:19:00Z</dcterms:created>
  <dcterms:modified xsi:type="dcterms:W3CDTF">2017-11-14T13:09:00Z</dcterms:modified>
</cp:coreProperties>
</file>